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0D" w:rsidRDefault="0024640D" w:rsidP="0024640D">
      <w:proofErr w:type="spellStart"/>
      <w:r>
        <w:t>Kementerian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Malaysia. (2004). </w:t>
      </w:r>
      <w:proofErr w:type="spellStart"/>
      <w:r>
        <w:t>Sukatan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sivik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kcwarganegaraan</w:t>
      </w:r>
      <w:proofErr w:type="spellEnd"/>
      <w:r>
        <w:t xml:space="preserve">. Kuala Lumpur: PPK. </w:t>
      </w:r>
    </w:p>
    <w:p w:rsidR="0024640D" w:rsidRDefault="0024640D" w:rsidP="0024640D">
      <w:r>
        <w:t xml:space="preserve">Leicester, M., </w:t>
      </w:r>
      <w:proofErr w:type="spellStart"/>
      <w:r>
        <w:t>Modgil</w:t>
      </w:r>
      <w:proofErr w:type="spellEnd"/>
      <w:r>
        <w:t>. C., &amp;</w:t>
      </w:r>
      <w:proofErr w:type="spellStart"/>
      <w:r>
        <w:t>Modgil</w:t>
      </w:r>
      <w:proofErr w:type="spellEnd"/>
      <w:r>
        <w:t>, S. (</w:t>
      </w:r>
      <w:proofErr w:type="gramStart"/>
      <w:r>
        <w:t>eds</w:t>
      </w:r>
      <w:proofErr w:type="gramEnd"/>
      <w:r>
        <w:t xml:space="preserve">.). (2000). Politics, education and citizenship. London: Fainter Press. </w:t>
      </w:r>
    </w:p>
    <w:p w:rsidR="0024640D" w:rsidRDefault="0024640D" w:rsidP="0024640D">
      <w:r>
        <w:t xml:space="preserve">McCartney, A.R.M &amp; </w:t>
      </w:r>
      <w:proofErr w:type="spellStart"/>
      <w:r>
        <w:t>Bennion</w:t>
      </w:r>
      <w:proofErr w:type="spellEnd"/>
      <w:r>
        <w:t>, Elizabeth. (2013). Teaching Civic Engagement: From Student to Active Citizen. Washington, DC: American Political Science Association.</w:t>
      </w:r>
    </w:p>
    <w:p w:rsidR="0024640D" w:rsidRDefault="0024640D" w:rsidP="0024640D">
      <w:proofErr w:type="spellStart"/>
      <w:r>
        <w:t>Nazarauddin</w:t>
      </w:r>
      <w:proofErr w:type="spellEnd"/>
      <w:r>
        <w:t xml:space="preserve"> </w:t>
      </w:r>
      <w:proofErr w:type="spellStart"/>
      <w:r>
        <w:t>Hj</w:t>
      </w:r>
      <w:proofErr w:type="spellEnd"/>
      <w:r>
        <w:t xml:space="preserve">. </w:t>
      </w:r>
      <w:proofErr w:type="spellStart"/>
      <w:r>
        <w:t>Mohd</w:t>
      </w:r>
      <w:proofErr w:type="spellEnd"/>
      <w:r>
        <w:t xml:space="preserve">. Juliet. al. (2001). </w:t>
      </w:r>
      <w:proofErr w:type="spellStart"/>
      <w:r>
        <w:t>Pengajian</w:t>
      </w:r>
      <w:proofErr w:type="spellEnd"/>
      <w:r>
        <w:t xml:space="preserve"> Malaysia: </w:t>
      </w:r>
      <w:proofErr w:type="spellStart"/>
      <w:r>
        <w:t>Kenegaraan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>.</w:t>
      </w:r>
      <w:r>
        <w:t xml:space="preserve"> </w:t>
      </w:r>
      <w:proofErr w:type="spellStart"/>
      <w:r>
        <w:t>Petaling</w:t>
      </w:r>
      <w:proofErr w:type="spellEnd"/>
      <w:r>
        <w:t xml:space="preserve"> Jaya: Prentice Hall. </w:t>
      </w:r>
    </w:p>
    <w:p w:rsidR="0024640D" w:rsidRDefault="0024640D" w:rsidP="0024640D">
      <w:proofErr w:type="spellStart"/>
      <w:r>
        <w:t>Pathmanathan</w:t>
      </w:r>
      <w:proofErr w:type="spellEnd"/>
      <w:r>
        <w:t xml:space="preserve"> M. &amp; R. Haas. (1994). Civic education: The role of religion. PJ: Centre for Policy Studies. </w:t>
      </w:r>
    </w:p>
    <w:p w:rsidR="0024640D" w:rsidRDefault="0024640D" w:rsidP="0024640D">
      <w:proofErr w:type="spellStart"/>
      <w:r>
        <w:t>Rosnani</w:t>
      </w:r>
      <w:proofErr w:type="spellEnd"/>
      <w:r>
        <w:t xml:space="preserve"> </w:t>
      </w:r>
      <w:proofErr w:type="spellStart"/>
      <w:r>
        <w:t>Hashim</w:t>
      </w:r>
      <w:proofErr w:type="spellEnd"/>
      <w:r>
        <w:t xml:space="preserve">. (2002). "Balancing educational plurality and national unity: The case study of Malaysia, " Paper presented at the Ninth International Literacy and Education Research Network Conference on Learning, Beijing Normal University and RM1T, </w:t>
      </w:r>
      <w:proofErr w:type="spellStart"/>
      <w:r>
        <w:t>Beiiing</w:t>
      </w:r>
      <w:proofErr w:type="spellEnd"/>
      <w:r>
        <w:t xml:space="preserve">. </w:t>
      </w:r>
    </w:p>
    <w:p w:rsidR="00ED3F00" w:rsidRDefault="0024640D" w:rsidP="0024640D">
      <w:proofErr w:type="spellStart"/>
      <w:r>
        <w:t>Zulhilmi</w:t>
      </w:r>
      <w:proofErr w:type="spellEnd"/>
      <w:r>
        <w:t xml:space="preserve"> </w:t>
      </w:r>
      <w:proofErr w:type="spellStart"/>
      <w:r>
        <w:t>Paidi</w:t>
      </w:r>
      <w:proofErr w:type="spellEnd"/>
      <w:r>
        <w:t xml:space="preserve"> &amp; </w:t>
      </w:r>
      <w:proofErr w:type="spellStart"/>
      <w:r>
        <w:t>Rohani</w:t>
      </w:r>
      <w:proofErr w:type="spellEnd"/>
      <w:r>
        <w:t xml:space="preserve"> Abdul Ghani. (2003). </w:t>
      </w:r>
      <w:proofErr w:type="spellStart"/>
      <w:r>
        <w:t>Pendidikan</w:t>
      </w:r>
      <w:proofErr w:type="spellEnd"/>
      <w:r>
        <w:t xml:space="preserve"> Negara </w:t>
      </w:r>
      <w:proofErr w:type="spellStart"/>
      <w:r>
        <w:t>bangsa</w:t>
      </w:r>
      <w:proofErr w:type="spellEnd"/>
      <w:r>
        <w:t>. Kuala Lumpur: PTS Publication and Distributions.</w:t>
      </w:r>
    </w:p>
    <w:p w:rsidR="00826C8F" w:rsidRDefault="00826C8F" w:rsidP="00826C8F">
      <w:proofErr w:type="spellStart"/>
      <w:r>
        <w:t>Santrok</w:t>
      </w:r>
      <w:proofErr w:type="spellEnd"/>
      <w:r>
        <w:t xml:space="preserve">, J.W. (2016). Adolescence.16th </w:t>
      </w:r>
      <w:proofErr w:type="gramStart"/>
      <w:r>
        <w:t>ed</w:t>
      </w:r>
      <w:proofErr w:type="gramEnd"/>
      <w:r>
        <w:t xml:space="preserve">. New </w:t>
      </w:r>
      <w:proofErr w:type="gramStart"/>
      <w:r>
        <w:t>York :</w:t>
      </w:r>
      <w:proofErr w:type="gramEnd"/>
      <w:r>
        <w:t xml:space="preserve"> </w:t>
      </w:r>
      <w:proofErr w:type="spellStart"/>
      <w:r>
        <w:t>McgrawHill</w:t>
      </w:r>
      <w:proofErr w:type="spellEnd"/>
    </w:p>
    <w:p w:rsidR="00826C8F" w:rsidRDefault="00826C8F" w:rsidP="00826C8F">
      <w:proofErr w:type="spellStart"/>
      <w:r>
        <w:t>Sigelman</w:t>
      </w:r>
      <w:proofErr w:type="spellEnd"/>
      <w:r>
        <w:t xml:space="preserve">, C. K., &amp; Rider, E. A. (2018). Life-Span Human Development (9th </w:t>
      </w:r>
      <w:proofErr w:type="gramStart"/>
      <w:r>
        <w:t>ed</w:t>
      </w:r>
      <w:proofErr w:type="gramEnd"/>
      <w:r>
        <w:t>.). Belmont, CA: Wadsworth Cengage Learning</w:t>
      </w:r>
    </w:p>
    <w:p w:rsidR="00826C8F" w:rsidRDefault="00826C8F" w:rsidP="00826C8F">
      <w:proofErr w:type="spellStart"/>
      <w:r>
        <w:t>Lawles</w:t>
      </w:r>
      <w:proofErr w:type="spellEnd"/>
      <w:r>
        <w:t>, Robert E. (2010). The Student’s Guide to Financial Literacy. Greenwood: Santa Barbara, California 93116-1911</w:t>
      </w:r>
    </w:p>
    <w:p w:rsidR="00826C8F" w:rsidRDefault="00826C8F" w:rsidP="00826C8F">
      <w:r>
        <w:t>Ryan, Joan S. (2008). Personal Financial Literacy. Thomson: Ohio, USA.</w:t>
      </w:r>
    </w:p>
    <w:p w:rsidR="00826C8F" w:rsidRDefault="00826C8F" w:rsidP="00826C8F">
      <w:proofErr w:type="spellStart"/>
      <w:r>
        <w:t>Dworsky</w:t>
      </w:r>
      <w:proofErr w:type="spellEnd"/>
      <w:r>
        <w:t>, Lawrence N. (2009). Understanding the Mathematics of Personal Finance. Wiley: New Jersey, USA.</w:t>
      </w:r>
    </w:p>
    <w:p w:rsidR="00826C8F" w:rsidRDefault="00826C8F" w:rsidP="00826C8F">
      <w:r>
        <w:t xml:space="preserve">Claxton, N. (2008). Using Deliberative Techniques to Teach Financial Literacy. </w:t>
      </w:r>
      <w:proofErr w:type="spellStart"/>
      <w:r>
        <w:t>Idebate</w:t>
      </w:r>
      <w:proofErr w:type="spellEnd"/>
      <w:r>
        <w:t xml:space="preserve"> Press: New York, USA</w:t>
      </w:r>
    </w:p>
    <w:p w:rsidR="00826C8F" w:rsidRDefault="00826C8F" w:rsidP="00826C8F">
      <w:proofErr w:type="spellStart"/>
      <w:r>
        <w:t>Khamis</w:t>
      </w:r>
      <w:proofErr w:type="spellEnd"/>
      <w:r>
        <w:t xml:space="preserve">, Muhamad Hafiz and </w:t>
      </w:r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(2010) </w:t>
      </w:r>
      <w:proofErr w:type="gramStart"/>
      <w:r>
        <w:t>The</w:t>
      </w:r>
      <w:proofErr w:type="gramEnd"/>
      <w:r>
        <w:t xml:space="preserve"> philosophy and objectives of education in Islam. In: Regional Conference on Islamic Education, 24 - 25 </w:t>
      </w:r>
      <w:proofErr w:type="spellStart"/>
      <w:r>
        <w:t>J</w:t>
      </w:r>
      <w:r>
        <w:t>ulai</w:t>
      </w:r>
      <w:proofErr w:type="spellEnd"/>
      <w:r>
        <w:t xml:space="preserve"> 2010, Shah </w:t>
      </w:r>
      <w:proofErr w:type="spellStart"/>
      <w:r>
        <w:t>Alam</w:t>
      </w:r>
      <w:proofErr w:type="spellEnd"/>
      <w:r>
        <w:t xml:space="preserve">, </w:t>
      </w:r>
      <w:proofErr w:type="gramStart"/>
      <w:r>
        <w:t>Selangor</w:t>
      </w:r>
      <w:proofErr w:type="gramEnd"/>
      <w:r>
        <w:t>.</w:t>
      </w:r>
    </w:p>
    <w:p w:rsidR="00826C8F" w:rsidRDefault="00826C8F" w:rsidP="00826C8F">
      <w:proofErr w:type="spellStart"/>
      <w:r>
        <w:t>Mohd</w:t>
      </w:r>
      <w:proofErr w:type="spellEnd"/>
      <w:r>
        <w:t xml:space="preserve"> Ali, </w:t>
      </w:r>
      <w:proofErr w:type="spellStart"/>
      <w:r>
        <w:t>Hairuddin</w:t>
      </w:r>
      <w:proofErr w:type="spellEnd"/>
      <w:r>
        <w:t xml:space="preserve"> and Othman, </w:t>
      </w:r>
      <w:proofErr w:type="spellStart"/>
      <w:r>
        <w:t>Azam</w:t>
      </w:r>
      <w:proofErr w:type="spellEnd"/>
      <w:r>
        <w:t xml:space="preserve"> and </w:t>
      </w:r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, eds. (2011). Educational leadership and management. IIUM Press, Kuala Lumpur. </w:t>
      </w:r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(2009) </w:t>
      </w:r>
      <w:proofErr w:type="gramStart"/>
      <w:r>
        <w:t>The</w:t>
      </w:r>
      <w:proofErr w:type="gramEnd"/>
      <w:r>
        <w:t xml:space="preserve"> integrated Islamic education: principles and needs for thematic approaches. In: </w:t>
      </w:r>
      <w:proofErr w:type="spellStart"/>
      <w:r>
        <w:t>Internationa</w:t>
      </w:r>
      <w:proofErr w:type="spellEnd"/>
      <w:r>
        <w:t xml:space="preserve"> Seminar on Integrated Education: Need for Thematic </w:t>
      </w:r>
      <w:proofErr w:type="spellStart"/>
      <w:r>
        <w:t>Approcahes</w:t>
      </w:r>
      <w:proofErr w:type="spellEnd"/>
      <w:r>
        <w:t>, 14 Novemb</w:t>
      </w:r>
      <w:r>
        <w:t xml:space="preserve">er 2009, </w:t>
      </w:r>
      <w:proofErr w:type="spellStart"/>
      <w:r>
        <w:t>Wisma</w:t>
      </w:r>
      <w:proofErr w:type="spellEnd"/>
      <w:r>
        <w:t xml:space="preserve"> MUIS, Singapore.</w:t>
      </w:r>
    </w:p>
    <w:p w:rsidR="00826C8F" w:rsidRDefault="00826C8F" w:rsidP="00826C8F"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(2012). Islamic principles of administration: implications on practices in organization. In: Technology, Science, Social Sciences and Humanities International Conference – </w:t>
      </w:r>
      <w:proofErr w:type="spellStart"/>
      <w:r>
        <w:t>TeSSHI</w:t>
      </w:r>
      <w:proofErr w:type="spellEnd"/>
      <w:r>
        <w:t xml:space="preserve"> 2012, 14 - 15 November 2012, One </w:t>
      </w:r>
      <w:proofErr w:type="spellStart"/>
      <w:r>
        <w:t>Helang</w:t>
      </w:r>
      <w:proofErr w:type="spellEnd"/>
      <w:r>
        <w:t xml:space="preserve"> Hotel Langkawi.</w:t>
      </w:r>
    </w:p>
    <w:p w:rsidR="00826C8F" w:rsidRDefault="00826C8F" w:rsidP="00826C8F"/>
    <w:p w:rsidR="00826C8F" w:rsidRDefault="00826C8F" w:rsidP="00826C8F">
      <w:proofErr w:type="spellStart"/>
      <w:r>
        <w:lastRenderedPageBreak/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(2018) Educational leadership model: an Islamic perspective. Al-</w:t>
      </w:r>
      <w:proofErr w:type="spellStart"/>
      <w:r>
        <w:t>Shajarah</w:t>
      </w:r>
      <w:proofErr w:type="spellEnd"/>
      <w:r>
        <w:t>, Special Issue (Special Issue: Education, 2</w:t>
      </w:r>
      <w:r>
        <w:t>018). pp. 49-69. ISSN 1394-6870</w:t>
      </w:r>
      <w:bookmarkStart w:id="0" w:name="_GoBack"/>
      <w:bookmarkEnd w:id="0"/>
    </w:p>
    <w:p w:rsidR="00826C8F" w:rsidRDefault="00826C8F" w:rsidP="00826C8F"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and </w:t>
      </w:r>
      <w:proofErr w:type="spellStart"/>
      <w:r>
        <w:t>Hashim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Noraini</w:t>
      </w:r>
      <w:proofErr w:type="spellEnd"/>
      <w:r>
        <w:t xml:space="preserve"> (2017) Best practices of love pedagogy of educational leadership towards student academic excellence in cluster secondary schools Malaysia. In: Seminar </w:t>
      </w:r>
      <w:proofErr w:type="spellStart"/>
      <w:r>
        <w:t>Kebangsaan</w:t>
      </w:r>
      <w:proofErr w:type="spellEnd"/>
      <w:r>
        <w:t xml:space="preserve"> </w:t>
      </w:r>
      <w:proofErr w:type="spellStart"/>
      <w:r>
        <w:t>Majlis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gramStart"/>
      <w:r>
        <w:t>2017.,</w:t>
      </w:r>
      <w:proofErr w:type="gramEnd"/>
      <w:r>
        <w:t xml:space="preserve"> 13th and 14th December 2017, University Malaysia Sabah (UMS) Kita </w:t>
      </w:r>
      <w:proofErr w:type="spellStart"/>
      <w:r>
        <w:t>Kinabalu</w:t>
      </w:r>
      <w:proofErr w:type="spellEnd"/>
      <w:r>
        <w:t xml:space="preserve"> Sabah. (In Press)</w:t>
      </w:r>
    </w:p>
    <w:p w:rsidR="00826C8F" w:rsidRDefault="00826C8F" w:rsidP="00826C8F"/>
    <w:p w:rsidR="00826C8F" w:rsidRDefault="00826C8F" w:rsidP="00826C8F">
      <w:r>
        <w:t>6.</w:t>
      </w:r>
      <w:r>
        <w:tab/>
      </w:r>
      <w:proofErr w:type="spellStart"/>
      <w:r>
        <w:t>Salleh</w:t>
      </w:r>
      <w:proofErr w:type="spellEnd"/>
      <w:r>
        <w:t xml:space="preserve">, Mohamad </w:t>
      </w:r>
      <w:proofErr w:type="spellStart"/>
      <w:r>
        <w:t>Johdi</w:t>
      </w:r>
      <w:proofErr w:type="spellEnd"/>
      <w:r>
        <w:t xml:space="preserve"> and </w:t>
      </w:r>
      <w:proofErr w:type="spellStart"/>
      <w:r>
        <w:t>Karnaen</w:t>
      </w:r>
      <w:proofErr w:type="spellEnd"/>
      <w:r>
        <w:t>, Abdul (2017). Hierarchy of 7M-teacher-leader from Islamic perspectives. Al-</w:t>
      </w:r>
      <w:proofErr w:type="spellStart"/>
      <w:r>
        <w:t>Shajarah</w:t>
      </w:r>
      <w:proofErr w:type="spellEnd"/>
      <w:r>
        <w:t>: Journal of the International Institute of Islamic Thought and Civilization (ISTAC), 2017. pp. 157-195. ISSN 1394-6870</w:t>
      </w:r>
    </w:p>
    <w:sectPr w:rsidR="0082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FA"/>
    <w:rsid w:val="0024640D"/>
    <w:rsid w:val="00826C8F"/>
    <w:rsid w:val="009460FA"/>
    <w:rsid w:val="00E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D428-3B52-4BBD-8B2D-1E026EB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Dyzza</dc:creator>
  <cp:keywords/>
  <dc:description/>
  <cp:lastModifiedBy>Dyzza</cp:lastModifiedBy>
  <cp:revision>2</cp:revision>
  <dcterms:created xsi:type="dcterms:W3CDTF">2020-10-10T04:37:00Z</dcterms:created>
  <dcterms:modified xsi:type="dcterms:W3CDTF">2020-10-10T05:51:00Z</dcterms:modified>
</cp:coreProperties>
</file>