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890" w:rsidRPr="00804F72" w:rsidRDefault="00277741" w:rsidP="00A12890">
      <w:pPr>
        <w:spacing w:after="0" w:line="240" w:lineRule="auto"/>
        <w:contextualSpacing/>
        <w:jc w:val="center"/>
        <w:rPr>
          <w:rFonts w:asciiTheme="majorHAnsi" w:eastAsia="Times New Roman" w:hAnsiTheme="majorHAnsi" w:cs="Times New Roman"/>
          <w:b/>
          <w:sz w:val="24"/>
          <w:szCs w:val="24"/>
        </w:rPr>
      </w:pPr>
      <w:r w:rsidRPr="00804F72">
        <w:rPr>
          <w:rFonts w:asciiTheme="majorHAnsi" w:eastAsia="Times New Roman" w:hAnsiTheme="majorHAnsi" w:cs="Times New Roman"/>
          <w:b/>
          <w:sz w:val="24"/>
          <w:szCs w:val="24"/>
        </w:rPr>
        <w:t>Greater Portland Sustainability Education Network (GPSEN)</w:t>
      </w:r>
    </w:p>
    <w:p w:rsidR="00ED2874" w:rsidRDefault="009844BE" w:rsidP="00A12890">
      <w:pPr>
        <w:spacing w:after="0" w:line="240" w:lineRule="auto"/>
        <w:contextualSpacing/>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2016</w:t>
      </w:r>
      <w:r w:rsidR="008E098F" w:rsidRPr="00804F72">
        <w:rPr>
          <w:rFonts w:asciiTheme="majorHAnsi" w:eastAsia="Times New Roman" w:hAnsiTheme="majorHAnsi" w:cs="Times New Roman"/>
          <w:b/>
          <w:sz w:val="24"/>
          <w:szCs w:val="24"/>
        </w:rPr>
        <w:t>-201</w:t>
      </w:r>
      <w:r>
        <w:rPr>
          <w:rFonts w:asciiTheme="majorHAnsi" w:eastAsia="Times New Roman" w:hAnsiTheme="majorHAnsi" w:cs="Times New Roman"/>
          <w:b/>
          <w:sz w:val="24"/>
          <w:szCs w:val="24"/>
        </w:rPr>
        <w:t>7</w:t>
      </w:r>
      <w:r w:rsidR="00277741" w:rsidRPr="00804F72">
        <w:rPr>
          <w:rFonts w:asciiTheme="majorHAnsi" w:eastAsia="Times New Roman" w:hAnsiTheme="majorHAnsi" w:cs="Times New Roman"/>
          <w:b/>
          <w:sz w:val="24"/>
          <w:szCs w:val="24"/>
        </w:rPr>
        <w:t xml:space="preserve"> Annual Plan</w:t>
      </w:r>
      <w:r w:rsidR="00312C11">
        <w:rPr>
          <w:rFonts w:asciiTheme="majorHAnsi" w:eastAsia="Times New Roman" w:hAnsiTheme="majorHAnsi" w:cs="Times New Roman"/>
          <w:b/>
          <w:sz w:val="24"/>
          <w:szCs w:val="24"/>
        </w:rPr>
        <w:t xml:space="preserve"> </w:t>
      </w:r>
    </w:p>
    <w:p w:rsidR="00277741" w:rsidRDefault="00ED2874" w:rsidP="00A12890">
      <w:pPr>
        <w:spacing w:after="0" w:line="240" w:lineRule="auto"/>
        <w:contextualSpacing/>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Executive </w:t>
      </w:r>
      <w:r w:rsidR="00312C11">
        <w:rPr>
          <w:rFonts w:asciiTheme="majorHAnsi" w:eastAsia="Times New Roman" w:hAnsiTheme="majorHAnsi" w:cs="Times New Roman"/>
          <w:b/>
          <w:sz w:val="24"/>
          <w:szCs w:val="24"/>
        </w:rPr>
        <w:t>Report</w:t>
      </w:r>
    </w:p>
    <w:p w:rsidR="00ED2874" w:rsidRDefault="00ED2874" w:rsidP="00A12890">
      <w:pPr>
        <w:spacing w:after="0" w:line="240" w:lineRule="auto"/>
        <w:contextualSpacing/>
        <w:jc w:val="center"/>
        <w:rPr>
          <w:rFonts w:asciiTheme="majorHAnsi" w:eastAsia="Times New Roman" w:hAnsiTheme="majorHAnsi" w:cs="Times New Roman"/>
          <w:b/>
          <w:sz w:val="24"/>
          <w:szCs w:val="24"/>
        </w:rPr>
      </w:pPr>
    </w:p>
    <w:p w:rsidR="00ED2874" w:rsidRDefault="00ED2874" w:rsidP="00ED2874">
      <w:pPr>
        <w:spacing w:after="0" w:line="240" w:lineRule="auto"/>
        <w:contextualSpacing/>
        <w:rPr>
          <w:rFonts w:asciiTheme="majorHAnsi" w:eastAsia="Times New Roman" w:hAnsiTheme="majorHAnsi" w:cs="Times New Roman"/>
          <w:b/>
          <w:sz w:val="24"/>
          <w:szCs w:val="24"/>
        </w:rPr>
      </w:pPr>
    </w:p>
    <w:p w:rsidR="00ED2874" w:rsidRPr="00C17A8B" w:rsidRDefault="00ED2874" w:rsidP="00A74773">
      <w:pPr>
        <w:pBdr>
          <w:top w:val="single" w:sz="8" w:space="6" w:color="F79646" w:themeColor="accent6"/>
          <w:left w:val="single" w:sz="8" w:space="6" w:color="F79646" w:themeColor="accent6"/>
          <w:bottom w:val="single" w:sz="8" w:space="6" w:color="F79646" w:themeColor="accent6"/>
          <w:right w:val="single" w:sz="8" w:space="6" w:color="F79646" w:themeColor="accent6"/>
        </w:pBdr>
        <w:shd w:val="clear" w:color="auto" w:fill="FBD4B4" w:themeFill="accent6" w:themeFillTint="66"/>
        <w:spacing w:after="136"/>
        <w:ind w:left="630" w:right="522"/>
        <w:contextualSpacing/>
        <w:textAlignment w:val="baseline"/>
        <w:rPr>
          <w:rFonts w:ascii="Arial" w:eastAsia="Times New Roman" w:hAnsi="Arial" w:cs="Arial"/>
          <w:color w:val="333333"/>
          <w:sz w:val="20"/>
          <w:szCs w:val="20"/>
        </w:rPr>
      </w:pPr>
      <w:r w:rsidRPr="00773803">
        <w:rPr>
          <w:rFonts w:ascii="Arial" w:eastAsia="Times New Roman" w:hAnsi="Arial" w:cs="Arial"/>
          <w:color w:val="333333"/>
          <w:sz w:val="20"/>
          <w:szCs w:val="20"/>
        </w:rPr>
        <w:t>The Greater Portland Sustainability Education Network (GPSEN) is a multi-sector network of organizations, educators, students, non-profits, political and industry leaders, and community members collaborating to promote sustainability education in the greater Portland region, including Clackamas, Clark, Multnomah, and Washington Counties.</w:t>
      </w:r>
      <w:r>
        <w:rPr>
          <w:rFonts w:ascii="Arial" w:eastAsia="Times New Roman" w:hAnsi="Arial" w:cs="Arial"/>
          <w:color w:val="333333"/>
          <w:sz w:val="20"/>
          <w:szCs w:val="20"/>
        </w:rPr>
        <w:t xml:space="preserve"> </w:t>
      </w:r>
      <w:r w:rsidRPr="00773803">
        <w:rPr>
          <w:rFonts w:ascii="Arial" w:eastAsia="Times New Roman" w:hAnsi="Arial" w:cs="Arial"/>
          <w:color w:val="333333"/>
          <w:sz w:val="20"/>
          <w:szCs w:val="20"/>
        </w:rPr>
        <w:t xml:space="preserve">Acknowledged as a Regional Center of Expertise (RCE) on education for sustainable development </w:t>
      </w:r>
      <w:r>
        <w:rPr>
          <w:rFonts w:ascii="Arial" w:eastAsia="Times New Roman" w:hAnsi="Arial" w:cs="Arial"/>
          <w:color w:val="333333"/>
          <w:sz w:val="20"/>
          <w:szCs w:val="20"/>
        </w:rPr>
        <w:t xml:space="preserve">(ESD) </w:t>
      </w:r>
      <w:r w:rsidRPr="00773803">
        <w:rPr>
          <w:rFonts w:ascii="Arial" w:eastAsia="Times New Roman" w:hAnsi="Arial" w:cs="Arial"/>
          <w:color w:val="333333"/>
          <w:sz w:val="20"/>
          <w:szCs w:val="20"/>
        </w:rPr>
        <w:t>by United Nations University,</w:t>
      </w:r>
      <w:r>
        <w:rPr>
          <w:rFonts w:ascii="Arial" w:eastAsia="Times New Roman" w:hAnsi="Arial" w:cs="Arial"/>
          <w:color w:val="333333"/>
          <w:sz w:val="20"/>
          <w:szCs w:val="20"/>
        </w:rPr>
        <w:t xml:space="preserve"> in 2013,</w:t>
      </w:r>
      <w:r w:rsidRPr="00773803">
        <w:rPr>
          <w:rFonts w:ascii="Arial" w:eastAsia="Times New Roman" w:hAnsi="Arial" w:cs="Arial"/>
          <w:color w:val="333333"/>
          <w:sz w:val="20"/>
          <w:szCs w:val="20"/>
        </w:rPr>
        <w:t xml:space="preserve"> </w:t>
      </w:r>
      <w:r w:rsidR="00A74773">
        <w:rPr>
          <w:rFonts w:ascii="Arial" w:eastAsia="Times New Roman" w:hAnsi="Arial" w:cs="Arial"/>
          <w:color w:val="333333"/>
          <w:sz w:val="20"/>
          <w:szCs w:val="20"/>
        </w:rPr>
        <w:t>w</w:t>
      </w:r>
      <w:r w:rsidRPr="00773803">
        <w:rPr>
          <w:rFonts w:ascii="Arial" w:eastAsia="Times New Roman" w:hAnsi="Arial" w:cs="Arial"/>
          <w:color w:val="333333"/>
          <w:sz w:val="20"/>
          <w:szCs w:val="20"/>
        </w:rPr>
        <w:t xml:space="preserve">e </w:t>
      </w:r>
      <w:r w:rsidR="00A74773">
        <w:rPr>
          <w:rFonts w:ascii="Arial" w:eastAsia="Times New Roman" w:hAnsi="Arial" w:cs="Arial"/>
          <w:color w:val="333333"/>
          <w:sz w:val="20"/>
          <w:szCs w:val="20"/>
        </w:rPr>
        <w:t>have made a lot of progress, thanks to</w:t>
      </w:r>
      <w:r w:rsidRPr="00773803">
        <w:rPr>
          <w:rFonts w:ascii="Arial" w:eastAsia="Times New Roman" w:hAnsi="Arial" w:cs="Arial"/>
          <w:color w:val="333333"/>
          <w:sz w:val="20"/>
          <w:szCs w:val="20"/>
        </w:rPr>
        <w:t xml:space="preserve"> the many efforts </w:t>
      </w:r>
      <w:r>
        <w:rPr>
          <w:rFonts w:ascii="Arial" w:eastAsia="Times New Roman" w:hAnsi="Arial" w:cs="Arial"/>
          <w:color w:val="333333"/>
          <w:sz w:val="20"/>
          <w:szCs w:val="20"/>
        </w:rPr>
        <w:t xml:space="preserve">and accomplishments </w:t>
      </w:r>
      <w:r w:rsidRPr="00773803">
        <w:rPr>
          <w:rFonts w:ascii="Arial" w:eastAsia="Times New Roman" w:hAnsi="Arial" w:cs="Arial"/>
          <w:color w:val="333333"/>
          <w:sz w:val="20"/>
          <w:szCs w:val="20"/>
        </w:rPr>
        <w:t xml:space="preserve">of our Board of Directors, core committees (Governance; Programs &amp; Events; Outreach &amp; Communications; and Research &amp; Curriculum), working group members, fellows, interns, and volunteers.  </w:t>
      </w:r>
    </w:p>
    <w:p w:rsidR="00ED2874" w:rsidRPr="00804F72" w:rsidRDefault="00ED2874" w:rsidP="00ED2874">
      <w:pPr>
        <w:spacing w:after="0" w:line="240" w:lineRule="auto"/>
        <w:contextualSpacing/>
        <w:rPr>
          <w:rFonts w:asciiTheme="majorHAnsi" w:eastAsia="Times New Roman" w:hAnsiTheme="majorHAnsi" w:cs="Times New Roman"/>
          <w:b/>
          <w:sz w:val="24"/>
          <w:szCs w:val="24"/>
        </w:rPr>
      </w:pPr>
    </w:p>
    <w:p w:rsidR="00A12890" w:rsidRPr="00804F72" w:rsidRDefault="00A12890" w:rsidP="00A12890">
      <w:pPr>
        <w:spacing w:after="0" w:line="240" w:lineRule="auto"/>
        <w:contextualSpacing/>
        <w:rPr>
          <w:rFonts w:asciiTheme="majorHAnsi" w:eastAsia="Times New Roman" w:hAnsiTheme="majorHAnsi" w:cs="Times New Roman"/>
          <w:b/>
          <w:sz w:val="24"/>
          <w:szCs w:val="24"/>
          <w:u w:val="single"/>
        </w:rPr>
      </w:pPr>
    </w:p>
    <w:p w:rsidR="00897E6B" w:rsidRPr="00A74773" w:rsidRDefault="00897E6B" w:rsidP="00897E6B">
      <w:pPr>
        <w:spacing w:line="240" w:lineRule="auto"/>
        <w:contextualSpacing/>
        <w:rPr>
          <w:rFonts w:ascii="Arial" w:eastAsia="Cambria" w:hAnsi="Arial" w:cs="Arial"/>
          <w:b/>
          <w:sz w:val="20"/>
          <w:szCs w:val="20"/>
        </w:rPr>
      </w:pPr>
      <w:r w:rsidRPr="00A74773">
        <w:rPr>
          <w:rFonts w:ascii="Arial" w:eastAsia="Cambria" w:hAnsi="Arial" w:cs="Arial"/>
          <w:b/>
          <w:sz w:val="20"/>
          <w:szCs w:val="20"/>
        </w:rPr>
        <w:t>Vision</w:t>
      </w:r>
    </w:p>
    <w:p w:rsidR="00897E6B" w:rsidRPr="00A74773" w:rsidRDefault="00897E6B" w:rsidP="00897E6B">
      <w:pPr>
        <w:spacing w:line="240" w:lineRule="auto"/>
        <w:contextualSpacing/>
        <w:rPr>
          <w:rFonts w:ascii="Arial" w:eastAsia="Cambria" w:hAnsi="Arial" w:cs="Arial"/>
          <w:b/>
          <w:sz w:val="20"/>
          <w:szCs w:val="20"/>
        </w:rPr>
      </w:pPr>
    </w:p>
    <w:p w:rsidR="00897E6B" w:rsidRPr="00A74773" w:rsidRDefault="00602AF4" w:rsidP="00897E6B">
      <w:pPr>
        <w:spacing w:line="240" w:lineRule="auto"/>
        <w:contextualSpacing/>
        <w:rPr>
          <w:rFonts w:ascii="Arial" w:eastAsia="Cambria" w:hAnsi="Arial" w:cs="Arial"/>
          <w:sz w:val="20"/>
          <w:szCs w:val="20"/>
        </w:rPr>
      </w:pPr>
      <w:r w:rsidRPr="00A74773">
        <w:rPr>
          <w:rFonts w:ascii="Arial" w:eastAsia="Cambria" w:hAnsi="Arial" w:cs="Arial"/>
          <w:sz w:val="20"/>
          <w:szCs w:val="20"/>
        </w:rPr>
        <w:t>GPSEN</w:t>
      </w:r>
      <w:r w:rsidR="00897E6B" w:rsidRPr="00A74773">
        <w:rPr>
          <w:rFonts w:ascii="Arial" w:eastAsia="Cambria" w:hAnsi="Arial" w:cs="Arial"/>
          <w:sz w:val="20"/>
          <w:szCs w:val="20"/>
        </w:rPr>
        <w:t xml:space="preserve"> envisions a healthy, j</w:t>
      </w:r>
      <w:r w:rsidR="008E098F" w:rsidRPr="00A74773">
        <w:rPr>
          <w:rFonts w:ascii="Arial" w:eastAsia="Cambria" w:hAnsi="Arial" w:cs="Arial"/>
          <w:sz w:val="20"/>
          <w:szCs w:val="20"/>
        </w:rPr>
        <w:t xml:space="preserve">ust, and thriving region where </w:t>
      </w:r>
      <w:r w:rsidR="00897E6B" w:rsidRPr="00A74773">
        <w:rPr>
          <w:rFonts w:ascii="Arial" w:eastAsia="Cambria" w:hAnsi="Arial" w:cs="Arial"/>
          <w:sz w:val="20"/>
          <w:szCs w:val="20"/>
        </w:rPr>
        <w:t xml:space="preserve">education </w:t>
      </w:r>
      <w:r w:rsidR="008E098F" w:rsidRPr="00A74773">
        <w:rPr>
          <w:rFonts w:ascii="Arial" w:eastAsia="Cambria" w:hAnsi="Arial" w:cs="Arial"/>
          <w:sz w:val="20"/>
          <w:szCs w:val="20"/>
        </w:rPr>
        <w:t xml:space="preserve">for sustainability </w:t>
      </w:r>
      <w:r w:rsidR="00897E6B" w:rsidRPr="00A74773">
        <w:rPr>
          <w:rFonts w:ascii="Arial" w:eastAsia="Cambria" w:hAnsi="Arial" w:cs="Arial"/>
          <w:sz w:val="20"/>
          <w:szCs w:val="20"/>
        </w:rPr>
        <w:t>is prioritized and integrated across sectors; and where everyone has opportunities to shape a sustainable future.</w:t>
      </w:r>
    </w:p>
    <w:p w:rsidR="00EC26D1" w:rsidRPr="00A74773" w:rsidRDefault="00EC26D1" w:rsidP="00897E6B">
      <w:pPr>
        <w:spacing w:line="240" w:lineRule="auto"/>
        <w:contextualSpacing/>
        <w:rPr>
          <w:rFonts w:ascii="Arial" w:eastAsia="Cambria" w:hAnsi="Arial" w:cs="Arial"/>
          <w:b/>
          <w:sz w:val="20"/>
          <w:szCs w:val="20"/>
        </w:rPr>
      </w:pPr>
    </w:p>
    <w:p w:rsidR="00A74773" w:rsidRDefault="00A74773" w:rsidP="00897E6B">
      <w:pPr>
        <w:spacing w:line="240" w:lineRule="auto"/>
        <w:contextualSpacing/>
        <w:rPr>
          <w:rFonts w:ascii="Arial" w:eastAsia="Cambria" w:hAnsi="Arial" w:cs="Arial"/>
          <w:b/>
          <w:sz w:val="20"/>
          <w:szCs w:val="20"/>
        </w:rPr>
      </w:pPr>
    </w:p>
    <w:p w:rsidR="00897E6B" w:rsidRPr="00A74773" w:rsidRDefault="00897E6B" w:rsidP="00897E6B">
      <w:pPr>
        <w:spacing w:line="240" w:lineRule="auto"/>
        <w:contextualSpacing/>
        <w:rPr>
          <w:rFonts w:ascii="Arial" w:eastAsia="Cambria" w:hAnsi="Arial" w:cs="Arial"/>
          <w:b/>
          <w:sz w:val="20"/>
          <w:szCs w:val="20"/>
        </w:rPr>
      </w:pPr>
      <w:r w:rsidRPr="00A74773">
        <w:rPr>
          <w:rFonts w:ascii="Arial" w:eastAsia="Cambria" w:hAnsi="Arial" w:cs="Arial"/>
          <w:b/>
          <w:sz w:val="20"/>
          <w:szCs w:val="20"/>
        </w:rPr>
        <w:t>Mission</w:t>
      </w:r>
    </w:p>
    <w:p w:rsidR="00897E6B" w:rsidRPr="00A74773" w:rsidRDefault="00897E6B" w:rsidP="00897E6B">
      <w:pPr>
        <w:spacing w:line="240" w:lineRule="auto"/>
        <w:contextualSpacing/>
        <w:rPr>
          <w:rFonts w:ascii="Arial" w:eastAsia="Cambria" w:hAnsi="Arial" w:cs="Arial"/>
          <w:b/>
          <w:sz w:val="20"/>
          <w:szCs w:val="20"/>
        </w:rPr>
      </w:pPr>
    </w:p>
    <w:p w:rsidR="00897E6B" w:rsidRPr="00A74773" w:rsidRDefault="00602AF4" w:rsidP="00897E6B">
      <w:pPr>
        <w:spacing w:line="240" w:lineRule="auto"/>
        <w:contextualSpacing/>
        <w:rPr>
          <w:rFonts w:ascii="Arial" w:eastAsia="Cambria" w:hAnsi="Arial" w:cs="Arial"/>
          <w:sz w:val="20"/>
          <w:szCs w:val="20"/>
        </w:rPr>
      </w:pPr>
      <w:r w:rsidRPr="00A74773">
        <w:rPr>
          <w:rFonts w:ascii="Arial" w:eastAsia="Cambria" w:hAnsi="Arial" w:cs="Arial"/>
          <w:sz w:val="20"/>
          <w:szCs w:val="20"/>
        </w:rPr>
        <w:t>GPSEN</w:t>
      </w:r>
      <w:r w:rsidR="00897E6B" w:rsidRPr="00A74773">
        <w:rPr>
          <w:rFonts w:ascii="Arial" w:eastAsia="Cambria" w:hAnsi="Arial" w:cs="Arial"/>
          <w:sz w:val="20"/>
          <w:szCs w:val="20"/>
        </w:rPr>
        <w:t xml:space="preserve"> connects diverse organizations in a collaborative network that multiplies our collective capacity to educate</w:t>
      </w:r>
      <w:r w:rsidR="008E098F" w:rsidRPr="00A74773">
        <w:rPr>
          <w:rFonts w:ascii="Arial" w:eastAsia="Cambria" w:hAnsi="Arial" w:cs="Arial"/>
          <w:sz w:val="20"/>
          <w:szCs w:val="20"/>
        </w:rPr>
        <w:t>, empower, and engage</w:t>
      </w:r>
      <w:r w:rsidR="00897E6B" w:rsidRPr="00A74773">
        <w:rPr>
          <w:rFonts w:ascii="Arial" w:eastAsia="Cambria" w:hAnsi="Arial" w:cs="Arial"/>
          <w:sz w:val="20"/>
          <w:szCs w:val="20"/>
        </w:rPr>
        <w:t xml:space="preserve"> for a sustainable future.</w:t>
      </w:r>
    </w:p>
    <w:p w:rsidR="00EC26D1" w:rsidRPr="00A74773" w:rsidRDefault="00EC26D1" w:rsidP="00602AF4">
      <w:pPr>
        <w:spacing w:line="240" w:lineRule="auto"/>
        <w:contextualSpacing/>
        <w:rPr>
          <w:rFonts w:ascii="Arial" w:eastAsia="Cambria" w:hAnsi="Arial" w:cs="Arial"/>
          <w:b/>
          <w:bCs/>
          <w:sz w:val="20"/>
          <w:szCs w:val="20"/>
        </w:rPr>
      </w:pPr>
    </w:p>
    <w:p w:rsidR="00A74773" w:rsidRDefault="00A74773" w:rsidP="00602AF4">
      <w:pPr>
        <w:spacing w:line="240" w:lineRule="auto"/>
        <w:contextualSpacing/>
        <w:rPr>
          <w:rFonts w:ascii="Arial" w:eastAsia="Cambria" w:hAnsi="Arial" w:cs="Arial"/>
          <w:b/>
          <w:bCs/>
          <w:sz w:val="20"/>
          <w:szCs w:val="20"/>
        </w:rPr>
      </w:pPr>
    </w:p>
    <w:p w:rsidR="008E098F" w:rsidRPr="00A74773" w:rsidRDefault="00EC26D1" w:rsidP="00602AF4">
      <w:pPr>
        <w:spacing w:line="240" w:lineRule="auto"/>
        <w:contextualSpacing/>
        <w:rPr>
          <w:rFonts w:ascii="Arial" w:eastAsia="Cambria" w:hAnsi="Arial" w:cs="Arial"/>
          <w:b/>
          <w:bCs/>
          <w:sz w:val="20"/>
          <w:szCs w:val="20"/>
        </w:rPr>
      </w:pPr>
      <w:r w:rsidRPr="00A74773">
        <w:rPr>
          <w:rFonts w:ascii="Arial" w:eastAsia="Cambria" w:hAnsi="Arial" w:cs="Arial"/>
          <w:b/>
          <w:bCs/>
          <w:sz w:val="20"/>
          <w:szCs w:val="20"/>
        </w:rPr>
        <w:t>Values</w:t>
      </w:r>
      <w:r w:rsidR="008E098F" w:rsidRPr="00A74773">
        <w:rPr>
          <w:rFonts w:ascii="Arial" w:eastAsia="Cambria" w:hAnsi="Arial" w:cs="Arial"/>
          <w:b/>
          <w:bCs/>
          <w:sz w:val="20"/>
          <w:szCs w:val="20"/>
        </w:rPr>
        <w:t xml:space="preserve"> and Principles</w:t>
      </w:r>
    </w:p>
    <w:p w:rsidR="00EC26D1" w:rsidRPr="00A74773" w:rsidRDefault="00EC26D1" w:rsidP="002671EC">
      <w:pPr>
        <w:pStyle w:val="ListParagraph"/>
        <w:numPr>
          <w:ilvl w:val="0"/>
          <w:numId w:val="2"/>
        </w:numPr>
        <w:spacing w:line="240" w:lineRule="auto"/>
        <w:rPr>
          <w:rFonts w:ascii="Arial" w:eastAsia="Cambria" w:hAnsi="Arial" w:cs="Arial"/>
          <w:bCs/>
          <w:sz w:val="20"/>
          <w:szCs w:val="20"/>
        </w:rPr>
      </w:pPr>
      <w:r w:rsidRPr="00A74773">
        <w:rPr>
          <w:rFonts w:ascii="Arial" w:eastAsia="Cambria" w:hAnsi="Arial" w:cs="Arial"/>
          <w:bCs/>
          <w:sz w:val="20"/>
          <w:szCs w:val="20"/>
        </w:rPr>
        <w:t>Sustainability</w:t>
      </w:r>
      <w:r w:rsidR="008E098F" w:rsidRPr="00A74773">
        <w:rPr>
          <w:rFonts w:ascii="Arial" w:eastAsia="Cambria" w:hAnsi="Arial" w:cs="Arial"/>
          <w:bCs/>
          <w:sz w:val="20"/>
          <w:szCs w:val="20"/>
        </w:rPr>
        <w:t xml:space="preserve"> (People, Planet, Prosperity, Peace, and Partnership)</w:t>
      </w:r>
    </w:p>
    <w:p w:rsidR="00EC26D1" w:rsidRPr="00A74773" w:rsidRDefault="00602AF4" w:rsidP="002671EC">
      <w:pPr>
        <w:pStyle w:val="ListParagraph"/>
        <w:numPr>
          <w:ilvl w:val="0"/>
          <w:numId w:val="2"/>
        </w:numPr>
        <w:spacing w:line="240" w:lineRule="auto"/>
        <w:rPr>
          <w:rFonts w:ascii="Arial" w:eastAsia="Cambria" w:hAnsi="Arial" w:cs="Arial"/>
          <w:bCs/>
          <w:sz w:val="20"/>
          <w:szCs w:val="20"/>
        </w:rPr>
      </w:pPr>
      <w:r w:rsidRPr="00A74773">
        <w:rPr>
          <w:rFonts w:ascii="Arial" w:eastAsia="Cambria" w:hAnsi="Arial" w:cs="Arial"/>
          <w:bCs/>
          <w:sz w:val="20"/>
          <w:szCs w:val="20"/>
        </w:rPr>
        <w:t>Inclusive participation</w:t>
      </w:r>
    </w:p>
    <w:p w:rsidR="00602AF4" w:rsidRPr="00A74773" w:rsidRDefault="00602AF4" w:rsidP="002671EC">
      <w:pPr>
        <w:pStyle w:val="ListParagraph"/>
        <w:numPr>
          <w:ilvl w:val="0"/>
          <w:numId w:val="2"/>
        </w:numPr>
        <w:spacing w:line="240" w:lineRule="auto"/>
        <w:rPr>
          <w:rFonts w:ascii="Arial" w:eastAsia="Cambria" w:hAnsi="Arial" w:cs="Arial"/>
          <w:sz w:val="20"/>
          <w:szCs w:val="20"/>
        </w:rPr>
      </w:pPr>
      <w:r w:rsidRPr="00A74773">
        <w:rPr>
          <w:rFonts w:ascii="Arial" w:eastAsia="Cambria" w:hAnsi="Arial" w:cs="Arial"/>
          <w:bCs/>
          <w:sz w:val="20"/>
          <w:szCs w:val="20"/>
        </w:rPr>
        <w:t>Equity and Environmental Justice</w:t>
      </w:r>
    </w:p>
    <w:p w:rsidR="00602AF4" w:rsidRPr="00A74773" w:rsidRDefault="00602AF4" w:rsidP="002671EC">
      <w:pPr>
        <w:pStyle w:val="ListParagraph"/>
        <w:numPr>
          <w:ilvl w:val="0"/>
          <w:numId w:val="2"/>
        </w:numPr>
        <w:spacing w:line="240" w:lineRule="auto"/>
        <w:rPr>
          <w:rFonts w:ascii="Arial" w:eastAsia="Cambria" w:hAnsi="Arial" w:cs="Arial"/>
          <w:sz w:val="20"/>
          <w:szCs w:val="20"/>
        </w:rPr>
      </w:pPr>
      <w:r w:rsidRPr="00A74773">
        <w:rPr>
          <w:rFonts w:ascii="Arial" w:eastAsia="Cambria" w:hAnsi="Arial" w:cs="Arial"/>
          <w:bCs/>
          <w:sz w:val="20"/>
          <w:szCs w:val="20"/>
        </w:rPr>
        <w:t>Transparency and Accountability</w:t>
      </w:r>
    </w:p>
    <w:p w:rsidR="008E098F" w:rsidRPr="00A74773" w:rsidRDefault="008E098F" w:rsidP="002671EC">
      <w:pPr>
        <w:pStyle w:val="ListParagraph"/>
        <w:numPr>
          <w:ilvl w:val="0"/>
          <w:numId w:val="2"/>
        </w:numPr>
        <w:spacing w:line="240" w:lineRule="auto"/>
        <w:rPr>
          <w:rFonts w:ascii="Arial" w:eastAsia="Cambria" w:hAnsi="Arial" w:cs="Arial"/>
          <w:sz w:val="20"/>
          <w:szCs w:val="20"/>
        </w:rPr>
      </w:pPr>
      <w:r w:rsidRPr="00A74773">
        <w:rPr>
          <w:rFonts w:ascii="Arial" w:eastAsia="Cambria" w:hAnsi="Arial" w:cs="Arial"/>
          <w:bCs/>
          <w:sz w:val="20"/>
          <w:szCs w:val="20"/>
        </w:rPr>
        <w:t>Innovation</w:t>
      </w:r>
    </w:p>
    <w:p w:rsidR="00EC26D1" w:rsidRPr="00A74773" w:rsidRDefault="008E098F" w:rsidP="00086893">
      <w:pPr>
        <w:pStyle w:val="ListParagraph"/>
        <w:numPr>
          <w:ilvl w:val="0"/>
          <w:numId w:val="2"/>
        </w:numPr>
        <w:spacing w:line="240" w:lineRule="auto"/>
        <w:rPr>
          <w:rFonts w:ascii="Arial" w:eastAsia="Cambria" w:hAnsi="Arial" w:cs="Arial"/>
          <w:sz w:val="20"/>
          <w:szCs w:val="20"/>
        </w:rPr>
      </w:pPr>
      <w:r w:rsidRPr="00A74773">
        <w:rPr>
          <w:rFonts w:ascii="Arial" w:eastAsia="Cambria" w:hAnsi="Arial" w:cs="Arial"/>
          <w:bCs/>
          <w:sz w:val="20"/>
          <w:szCs w:val="20"/>
        </w:rPr>
        <w:t>Transformative learning</w:t>
      </w:r>
    </w:p>
    <w:p w:rsidR="00A74773" w:rsidRDefault="00A74773" w:rsidP="00086893">
      <w:pPr>
        <w:spacing w:line="240" w:lineRule="auto"/>
        <w:contextualSpacing/>
        <w:rPr>
          <w:rFonts w:ascii="Arial" w:eastAsia="Cambria" w:hAnsi="Arial" w:cs="Arial"/>
          <w:b/>
          <w:sz w:val="20"/>
          <w:szCs w:val="20"/>
        </w:rPr>
      </w:pPr>
    </w:p>
    <w:p w:rsidR="00897E6B" w:rsidRPr="00A74773" w:rsidRDefault="00897E6B" w:rsidP="00086893">
      <w:pPr>
        <w:spacing w:line="240" w:lineRule="auto"/>
        <w:contextualSpacing/>
        <w:rPr>
          <w:rFonts w:ascii="Arial" w:eastAsia="Cambria" w:hAnsi="Arial" w:cs="Arial"/>
          <w:b/>
          <w:sz w:val="20"/>
          <w:szCs w:val="20"/>
        </w:rPr>
      </w:pPr>
      <w:r w:rsidRPr="00A74773">
        <w:rPr>
          <w:rFonts w:ascii="Arial" w:eastAsia="Cambria" w:hAnsi="Arial" w:cs="Arial"/>
          <w:b/>
          <w:sz w:val="20"/>
          <w:szCs w:val="20"/>
        </w:rPr>
        <w:t>Challenges</w:t>
      </w:r>
    </w:p>
    <w:p w:rsidR="00897E6B" w:rsidRPr="00A74773" w:rsidRDefault="00897E6B" w:rsidP="00086893">
      <w:pPr>
        <w:spacing w:line="240" w:lineRule="auto"/>
        <w:contextualSpacing/>
        <w:rPr>
          <w:rFonts w:ascii="Arial" w:eastAsia="Cambria" w:hAnsi="Arial" w:cs="Arial"/>
          <w:b/>
          <w:sz w:val="20"/>
          <w:szCs w:val="20"/>
        </w:rPr>
      </w:pPr>
    </w:p>
    <w:p w:rsidR="00897E6B" w:rsidRPr="00A74773" w:rsidRDefault="00602AF4" w:rsidP="00086893">
      <w:pPr>
        <w:spacing w:line="240" w:lineRule="auto"/>
        <w:contextualSpacing/>
        <w:rPr>
          <w:rFonts w:ascii="Arial" w:eastAsia="Cambria" w:hAnsi="Arial" w:cs="Arial"/>
          <w:sz w:val="20"/>
          <w:szCs w:val="20"/>
        </w:rPr>
      </w:pPr>
      <w:r w:rsidRPr="00A74773">
        <w:rPr>
          <w:rFonts w:ascii="Arial" w:eastAsia="Cambria" w:hAnsi="Arial" w:cs="Arial"/>
          <w:sz w:val="20"/>
          <w:szCs w:val="20"/>
        </w:rPr>
        <w:t>We address regional E6</w:t>
      </w:r>
      <w:r w:rsidR="001A1384">
        <w:rPr>
          <w:rFonts w:ascii="Arial" w:eastAsia="Cambria" w:hAnsi="Arial" w:cs="Arial"/>
          <w:sz w:val="20"/>
          <w:szCs w:val="20"/>
        </w:rPr>
        <w:t xml:space="preserve"> challenges related to: </w:t>
      </w:r>
      <w:r w:rsidRPr="00A74773">
        <w:rPr>
          <w:rFonts w:ascii="Arial" w:eastAsia="Cambria" w:hAnsi="Arial" w:cs="Arial"/>
          <w:sz w:val="20"/>
          <w:szCs w:val="20"/>
        </w:rPr>
        <w:t xml:space="preserve">education, </w:t>
      </w:r>
      <w:r w:rsidR="00897E6B" w:rsidRPr="00A74773">
        <w:rPr>
          <w:rFonts w:ascii="Arial" w:eastAsia="Cambria" w:hAnsi="Arial" w:cs="Arial"/>
          <w:sz w:val="20"/>
          <w:szCs w:val="20"/>
        </w:rPr>
        <w:t xml:space="preserve">environment, </w:t>
      </w:r>
      <w:r w:rsidR="001A1384">
        <w:rPr>
          <w:rFonts w:ascii="Arial" w:eastAsia="Cambria" w:hAnsi="Arial" w:cs="Arial"/>
          <w:sz w:val="20"/>
          <w:szCs w:val="20"/>
        </w:rPr>
        <w:t>economics</w:t>
      </w:r>
      <w:r w:rsidRPr="00A74773">
        <w:rPr>
          <w:rFonts w:ascii="Arial" w:eastAsia="Cambria" w:hAnsi="Arial" w:cs="Arial"/>
          <w:sz w:val="20"/>
          <w:szCs w:val="20"/>
        </w:rPr>
        <w:t xml:space="preserve">, </w:t>
      </w:r>
      <w:r w:rsidR="00897E6B" w:rsidRPr="00A74773">
        <w:rPr>
          <w:rFonts w:ascii="Arial" w:eastAsia="Cambria" w:hAnsi="Arial" w:cs="Arial"/>
          <w:sz w:val="20"/>
          <w:szCs w:val="20"/>
        </w:rPr>
        <w:t>equity</w:t>
      </w:r>
      <w:r w:rsidRPr="00A74773">
        <w:rPr>
          <w:rFonts w:ascii="Arial" w:eastAsia="Cambria" w:hAnsi="Arial" w:cs="Arial"/>
          <w:sz w:val="20"/>
          <w:szCs w:val="20"/>
        </w:rPr>
        <w:t>, empowerment and engagement</w:t>
      </w:r>
      <w:r w:rsidR="00897E6B" w:rsidRPr="00A74773">
        <w:rPr>
          <w:rFonts w:ascii="Arial" w:eastAsia="Cambria" w:hAnsi="Arial" w:cs="Arial"/>
          <w:sz w:val="20"/>
          <w:szCs w:val="20"/>
        </w:rPr>
        <w:t>.</w:t>
      </w:r>
    </w:p>
    <w:p w:rsidR="008E7589" w:rsidRPr="00A74773" w:rsidRDefault="008E7589" w:rsidP="008E7589">
      <w:pPr>
        <w:spacing w:line="240" w:lineRule="auto"/>
        <w:contextualSpacing/>
        <w:rPr>
          <w:rFonts w:ascii="Arial" w:eastAsia="Cambria" w:hAnsi="Arial" w:cs="Arial"/>
          <w:b/>
          <w:sz w:val="20"/>
          <w:szCs w:val="20"/>
        </w:rPr>
      </w:pPr>
    </w:p>
    <w:p w:rsidR="00A74773" w:rsidRDefault="00A74773" w:rsidP="008E7589">
      <w:pPr>
        <w:spacing w:line="240" w:lineRule="auto"/>
        <w:contextualSpacing/>
        <w:rPr>
          <w:rFonts w:ascii="Arial" w:eastAsia="Cambria" w:hAnsi="Arial" w:cs="Arial"/>
          <w:b/>
          <w:sz w:val="20"/>
          <w:szCs w:val="20"/>
        </w:rPr>
      </w:pPr>
    </w:p>
    <w:p w:rsidR="008E7589" w:rsidRPr="00A74773" w:rsidRDefault="001A1384" w:rsidP="008E7589">
      <w:pPr>
        <w:spacing w:line="240" w:lineRule="auto"/>
        <w:contextualSpacing/>
        <w:rPr>
          <w:rFonts w:ascii="Arial" w:eastAsia="Cambria" w:hAnsi="Arial" w:cs="Arial"/>
          <w:b/>
          <w:sz w:val="20"/>
          <w:szCs w:val="20"/>
        </w:rPr>
      </w:pPr>
      <w:r>
        <w:rPr>
          <w:rFonts w:ascii="Arial" w:eastAsia="Cambria" w:hAnsi="Arial" w:cs="Arial"/>
          <w:b/>
          <w:sz w:val="20"/>
          <w:szCs w:val="20"/>
        </w:rPr>
        <w:t xml:space="preserve">UNESCO’s </w:t>
      </w:r>
      <w:r w:rsidR="008E7589" w:rsidRPr="00A74773">
        <w:rPr>
          <w:rFonts w:ascii="Arial" w:eastAsia="Cambria" w:hAnsi="Arial" w:cs="Arial"/>
          <w:b/>
          <w:sz w:val="20"/>
          <w:szCs w:val="20"/>
        </w:rPr>
        <w:t xml:space="preserve">Global Action </w:t>
      </w:r>
      <w:proofErr w:type="spellStart"/>
      <w:r w:rsidR="008E7589" w:rsidRPr="00A74773">
        <w:rPr>
          <w:rFonts w:ascii="Arial" w:eastAsia="Cambria" w:hAnsi="Arial" w:cs="Arial"/>
          <w:b/>
          <w:sz w:val="20"/>
          <w:szCs w:val="20"/>
        </w:rPr>
        <w:t>Programme</w:t>
      </w:r>
      <w:proofErr w:type="spellEnd"/>
      <w:r w:rsidR="008E7589" w:rsidRPr="00A74773">
        <w:rPr>
          <w:rFonts w:ascii="Arial" w:eastAsia="Cambria" w:hAnsi="Arial" w:cs="Arial"/>
          <w:b/>
          <w:sz w:val="20"/>
          <w:szCs w:val="20"/>
        </w:rPr>
        <w:t xml:space="preserve"> on ESD Priority Action Areas</w:t>
      </w:r>
    </w:p>
    <w:p w:rsidR="008E7589" w:rsidRPr="00A74773" w:rsidRDefault="008E7589" w:rsidP="008E7589">
      <w:pPr>
        <w:spacing w:line="240" w:lineRule="auto"/>
        <w:contextualSpacing/>
        <w:rPr>
          <w:rFonts w:ascii="Arial" w:eastAsia="Cambria" w:hAnsi="Arial" w:cs="Arial"/>
          <w:sz w:val="20"/>
          <w:szCs w:val="20"/>
        </w:rPr>
      </w:pPr>
    </w:p>
    <w:p w:rsidR="008E7589" w:rsidRPr="00A74773" w:rsidRDefault="008E7589" w:rsidP="002671EC">
      <w:pPr>
        <w:numPr>
          <w:ilvl w:val="0"/>
          <w:numId w:val="1"/>
        </w:numPr>
        <w:spacing w:line="240" w:lineRule="auto"/>
        <w:contextualSpacing/>
        <w:rPr>
          <w:rFonts w:ascii="Arial" w:eastAsia="Cambria" w:hAnsi="Arial" w:cs="Arial"/>
          <w:sz w:val="20"/>
          <w:szCs w:val="20"/>
        </w:rPr>
      </w:pPr>
      <w:r w:rsidRPr="00A74773">
        <w:rPr>
          <w:rFonts w:ascii="Arial" w:eastAsia="Cambria" w:hAnsi="Arial" w:cs="Arial"/>
          <w:sz w:val="20"/>
          <w:szCs w:val="20"/>
        </w:rPr>
        <w:t xml:space="preserve">Advancing policy by mainstreaming ESD </w:t>
      </w:r>
    </w:p>
    <w:p w:rsidR="00A74773" w:rsidRDefault="008E7589" w:rsidP="00A74773">
      <w:pPr>
        <w:numPr>
          <w:ilvl w:val="0"/>
          <w:numId w:val="1"/>
        </w:numPr>
        <w:spacing w:line="240" w:lineRule="auto"/>
        <w:contextualSpacing/>
        <w:rPr>
          <w:rFonts w:ascii="Arial" w:eastAsia="Cambria" w:hAnsi="Arial" w:cs="Arial"/>
          <w:sz w:val="20"/>
          <w:szCs w:val="20"/>
        </w:rPr>
      </w:pPr>
      <w:r w:rsidRPr="00A74773">
        <w:rPr>
          <w:rFonts w:ascii="Arial" w:eastAsia="Cambria" w:hAnsi="Arial" w:cs="Arial"/>
          <w:sz w:val="20"/>
          <w:szCs w:val="20"/>
        </w:rPr>
        <w:t>Transforming learning and training environments through whole-institution approaches</w:t>
      </w:r>
    </w:p>
    <w:p w:rsidR="008E7589" w:rsidRPr="00A74773" w:rsidRDefault="008E7589" w:rsidP="00A74773">
      <w:pPr>
        <w:numPr>
          <w:ilvl w:val="0"/>
          <w:numId w:val="1"/>
        </w:numPr>
        <w:spacing w:line="240" w:lineRule="auto"/>
        <w:contextualSpacing/>
        <w:rPr>
          <w:rFonts w:ascii="Arial" w:eastAsia="Cambria" w:hAnsi="Arial" w:cs="Arial"/>
          <w:sz w:val="20"/>
          <w:szCs w:val="20"/>
        </w:rPr>
      </w:pPr>
      <w:r w:rsidRPr="00A74773">
        <w:rPr>
          <w:rFonts w:ascii="Arial" w:eastAsia="Cambria" w:hAnsi="Arial" w:cs="Arial"/>
          <w:sz w:val="20"/>
          <w:szCs w:val="20"/>
        </w:rPr>
        <w:t>Building capacities of educators and trainers</w:t>
      </w:r>
    </w:p>
    <w:p w:rsidR="008E7589" w:rsidRPr="00A74773" w:rsidRDefault="008E7589" w:rsidP="002671EC">
      <w:pPr>
        <w:numPr>
          <w:ilvl w:val="0"/>
          <w:numId w:val="1"/>
        </w:numPr>
        <w:spacing w:line="240" w:lineRule="auto"/>
        <w:contextualSpacing/>
        <w:rPr>
          <w:rFonts w:ascii="Arial" w:eastAsia="Cambria" w:hAnsi="Arial" w:cs="Arial"/>
          <w:sz w:val="20"/>
          <w:szCs w:val="20"/>
        </w:rPr>
      </w:pPr>
      <w:r w:rsidRPr="00A74773">
        <w:rPr>
          <w:rFonts w:ascii="Arial" w:eastAsia="Cambria" w:hAnsi="Arial" w:cs="Arial"/>
          <w:sz w:val="20"/>
          <w:szCs w:val="20"/>
        </w:rPr>
        <w:t>Empowering and mobilizing youth</w:t>
      </w:r>
    </w:p>
    <w:p w:rsidR="008E7589" w:rsidRPr="00A74773" w:rsidRDefault="008E7589" w:rsidP="002671EC">
      <w:pPr>
        <w:numPr>
          <w:ilvl w:val="0"/>
          <w:numId w:val="1"/>
        </w:numPr>
        <w:spacing w:line="240" w:lineRule="auto"/>
        <w:contextualSpacing/>
        <w:rPr>
          <w:rFonts w:ascii="Arial" w:eastAsia="Cambria" w:hAnsi="Arial" w:cs="Arial"/>
          <w:sz w:val="20"/>
          <w:szCs w:val="20"/>
        </w:rPr>
      </w:pPr>
      <w:r w:rsidRPr="00A74773">
        <w:rPr>
          <w:rFonts w:ascii="Arial" w:eastAsia="Cambria" w:hAnsi="Arial" w:cs="Arial"/>
          <w:sz w:val="20"/>
          <w:szCs w:val="20"/>
        </w:rPr>
        <w:t>Accelerating sustainable solutions at the local level</w:t>
      </w:r>
    </w:p>
    <w:p w:rsidR="00A74773" w:rsidRDefault="00A74773" w:rsidP="00A12890">
      <w:pPr>
        <w:spacing w:line="240" w:lineRule="auto"/>
        <w:contextualSpacing/>
        <w:rPr>
          <w:rFonts w:ascii="Arial" w:eastAsia="Cambria" w:hAnsi="Arial" w:cs="Arial"/>
          <w:b/>
          <w:sz w:val="20"/>
          <w:szCs w:val="20"/>
        </w:rPr>
      </w:pPr>
    </w:p>
    <w:p w:rsidR="00786ADB" w:rsidRDefault="00786ADB" w:rsidP="00A12890">
      <w:pPr>
        <w:spacing w:line="240" w:lineRule="auto"/>
        <w:contextualSpacing/>
        <w:rPr>
          <w:rFonts w:ascii="Arial" w:eastAsia="Cambria" w:hAnsi="Arial" w:cs="Arial"/>
          <w:b/>
          <w:sz w:val="20"/>
          <w:szCs w:val="20"/>
        </w:rPr>
      </w:pPr>
    </w:p>
    <w:p w:rsidR="00230002" w:rsidRDefault="00230002">
      <w:pPr>
        <w:rPr>
          <w:rFonts w:ascii="Arial" w:eastAsia="Cambria" w:hAnsi="Arial" w:cs="Arial"/>
          <w:b/>
          <w:sz w:val="20"/>
          <w:szCs w:val="20"/>
        </w:rPr>
      </w:pPr>
      <w:r>
        <w:rPr>
          <w:rFonts w:ascii="Arial" w:eastAsia="Cambria" w:hAnsi="Arial" w:cs="Arial"/>
          <w:b/>
          <w:sz w:val="20"/>
          <w:szCs w:val="20"/>
        </w:rPr>
        <w:br w:type="page"/>
      </w:r>
    </w:p>
    <w:p w:rsidR="008B4E40" w:rsidRDefault="008B4E40" w:rsidP="00230002">
      <w:pPr>
        <w:rPr>
          <w:rFonts w:ascii="Arial" w:eastAsia="Cambria" w:hAnsi="Arial" w:cs="Arial"/>
          <w:b/>
          <w:sz w:val="20"/>
          <w:szCs w:val="20"/>
        </w:rPr>
      </w:pPr>
    </w:p>
    <w:p w:rsidR="00230002" w:rsidRDefault="00230002" w:rsidP="00230002">
      <w:pPr>
        <w:rPr>
          <w:rFonts w:ascii="Arial" w:eastAsia="Cambria" w:hAnsi="Arial" w:cs="Arial"/>
          <w:b/>
          <w:sz w:val="20"/>
          <w:szCs w:val="20"/>
        </w:rPr>
      </w:pPr>
      <w:r>
        <w:rPr>
          <w:rFonts w:ascii="Arial" w:eastAsia="Cambria" w:hAnsi="Arial" w:cs="Arial"/>
          <w:b/>
          <w:sz w:val="20"/>
          <w:szCs w:val="20"/>
        </w:rPr>
        <w:t>Overview</w:t>
      </w:r>
    </w:p>
    <w:p w:rsidR="00230002" w:rsidRPr="00230002" w:rsidRDefault="00230002" w:rsidP="00230002">
      <w:pPr>
        <w:rPr>
          <w:rFonts w:ascii="Arial" w:eastAsia="Cambria" w:hAnsi="Arial" w:cs="Arial"/>
          <w:sz w:val="20"/>
          <w:szCs w:val="20"/>
        </w:rPr>
      </w:pPr>
      <w:r>
        <w:rPr>
          <w:rFonts w:ascii="Arial" w:eastAsia="Times New Roman" w:hAnsi="Arial" w:cs="Arial"/>
          <w:color w:val="333333"/>
          <w:sz w:val="20"/>
          <w:szCs w:val="20"/>
        </w:rPr>
        <w:t>T</w:t>
      </w:r>
      <w:r w:rsidRPr="0059412A">
        <w:rPr>
          <w:rFonts w:ascii="Arial" w:eastAsia="Times New Roman" w:hAnsi="Arial" w:cs="Arial"/>
          <w:color w:val="333333"/>
          <w:sz w:val="20"/>
          <w:szCs w:val="20"/>
        </w:rPr>
        <w:t xml:space="preserve">he Greater Portland Sustainability </w:t>
      </w:r>
      <w:r>
        <w:rPr>
          <w:rFonts w:ascii="Arial" w:eastAsia="Times New Roman" w:hAnsi="Arial" w:cs="Arial"/>
          <w:color w:val="333333"/>
          <w:sz w:val="20"/>
          <w:szCs w:val="20"/>
        </w:rPr>
        <w:t>Education Network (GPSEN</w:t>
      </w:r>
      <w:r w:rsidRPr="0059412A">
        <w:rPr>
          <w:rFonts w:ascii="Arial" w:eastAsia="Times New Roman" w:hAnsi="Arial" w:cs="Arial"/>
          <w:color w:val="333333"/>
          <w:sz w:val="20"/>
          <w:szCs w:val="20"/>
        </w:rPr>
        <w:t>)</w:t>
      </w:r>
      <w:r>
        <w:rPr>
          <w:rFonts w:ascii="Arial" w:eastAsia="Times New Roman" w:hAnsi="Arial" w:cs="Arial"/>
          <w:color w:val="333333"/>
          <w:sz w:val="20"/>
          <w:szCs w:val="20"/>
        </w:rPr>
        <w:t>, aka</w:t>
      </w:r>
      <w:r w:rsidRPr="0059412A">
        <w:rPr>
          <w:rFonts w:ascii="Arial" w:eastAsia="Times New Roman" w:hAnsi="Arial" w:cs="Arial"/>
          <w:color w:val="333333"/>
          <w:sz w:val="20"/>
          <w:szCs w:val="20"/>
        </w:rPr>
        <w:t xml:space="preserve"> RCE Greater Portland</w:t>
      </w:r>
      <w:r>
        <w:rPr>
          <w:rFonts w:ascii="Arial" w:eastAsia="Times New Roman" w:hAnsi="Arial" w:cs="Arial"/>
          <w:color w:val="333333"/>
          <w:sz w:val="20"/>
          <w:szCs w:val="20"/>
        </w:rPr>
        <w:t>,</w:t>
      </w:r>
      <w:r w:rsidRPr="0059412A">
        <w:rPr>
          <w:rFonts w:ascii="Arial" w:eastAsia="Times New Roman" w:hAnsi="Arial" w:cs="Arial"/>
          <w:color w:val="333333"/>
          <w:sz w:val="20"/>
          <w:szCs w:val="20"/>
        </w:rPr>
        <w:t xml:space="preserve"> is a growing network </w:t>
      </w:r>
      <w:r w:rsidR="003C1EFC">
        <w:rPr>
          <w:rFonts w:ascii="Arial" w:eastAsia="Times New Roman" w:hAnsi="Arial" w:cs="Arial"/>
          <w:color w:val="333333"/>
          <w:sz w:val="20"/>
          <w:szCs w:val="20"/>
        </w:rPr>
        <w:t>with representatives from many different sectors</w:t>
      </w:r>
      <w:r w:rsidR="006B0CB7">
        <w:rPr>
          <w:rFonts w:ascii="Arial" w:eastAsia="Times New Roman" w:hAnsi="Arial" w:cs="Arial"/>
          <w:color w:val="333333"/>
          <w:sz w:val="20"/>
          <w:szCs w:val="20"/>
        </w:rPr>
        <w:t xml:space="preserve"> engaged in a wide variety of activities</w:t>
      </w:r>
      <w:r w:rsidR="003C1EFC">
        <w:rPr>
          <w:rFonts w:ascii="Arial" w:eastAsia="Times New Roman" w:hAnsi="Arial" w:cs="Arial"/>
          <w:color w:val="333333"/>
          <w:sz w:val="20"/>
          <w:szCs w:val="20"/>
        </w:rPr>
        <w:t xml:space="preserve">.  Thanks to the </w:t>
      </w:r>
      <w:r w:rsidR="007A2346">
        <w:rPr>
          <w:rFonts w:ascii="Arial" w:eastAsia="Times New Roman" w:hAnsi="Arial" w:cs="Arial"/>
          <w:color w:val="333333"/>
          <w:sz w:val="20"/>
          <w:szCs w:val="20"/>
        </w:rPr>
        <w:t>leadership of the Board</w:t>
      </w:r>
      <w:r w:rsidR="006B0CB7">
        <w:rPr>
          <w:rFonts w:ascii="Arial" w:eastAsia="Times New Roman" w:hAnsi="Arial" w:cs="Arial"/>
          <w:color w:val="333333"/>
          <w:sz w:val="20"/>
          <w:szCs w:val="20"/>
        </w:rPr>
        <w:t xml:space="preserve">, </w:t>
      </w:r>
      <w:r w:rsidR="00437AB8">
        <w:rPr>
          <w:rFonts w:ascii="Arial" w:eastAsia="Times New Roman" w:hAnsi="Arial" w:cs="Arial"/>
          <w:color w:val="333333"/>
          <w:sz w:val="20"/>
          <w:szCs w:val="20"/>
        </w:rPr>
        <w:t xml:space="preserve">committee members, </w:t>
      </w:r>
      <w:r w:rsidR="006B0CB7">
        <w:rPr>
          <w:rFonts w:ascii="Arial" w:eastAsia="Times New Roman" w:hAnsi="Arial" w:cs="Arial"/>
          <w:color w:val="333333"/>
          <w:sz w:val="20"/>
          <w:szCs w:val="20"/>
        </w:rPr>
        <w:t xml:space="preserve">fellows, </w:t>
      </w:r>
      <w:r w:rsidR="00437AB8">
        <w:rPr>
          <w:rFonts w:ascii="Arial" w:eastAsia="Times New Roman" w:hAnsi="Arial" w:cs="Arial"/>
          <w:color w:val="333333"/>
          <w:sz w:val="20"/>
          <w:szCs w:val="20"/>
        </w:rPr>
        <w:t xml:space="preserve">interns, </w:t>
      </w:r>
      <w:r w:rsidR="006B0CB7">
        <w:rPr>
          <w:rFonts w:ascii="Arial" w:eastAsia="Times New Roman" w:hAnsi="Arial" w:cs="Arial"/>
          <w:color w:val="333333"/>
          <w:sz w:val="20"/>
          <w:szCs w:val="20"/>
        </w:rPr>
        <w:t>and volunteers, the GPSEN team accomplished a great deal</w:t>
      </w:r>
      <w:r w:rsidR="00437AB8">
        <w:rPr>
          <w:rFonts w:ascii="Arial" w:eastAsia="Times New Roman" w:hAnsi="Arial" w:cs="Arial"/>
          <w:color w:val="333333"/>
          <w:sz w:val="20"/>
          <w:szCs w:val="20"/>
        </w:rPr>
        <w:t xml:space="preserve"> this year</w:t>
      </w:r>
      <w:r w:rsidR="006B0CB7">
        <w:rPr>
          <w:rFonts w:ascii="Arial" w:eastAsia="Times New Roman" w:hAnsi="Arial" w:cs="Arial"/>
          <w:color w:val="333333"/>
          <w:sz w:val="20"/>
          <w:szCs w:val="20"/>
        </w:rPr>
        <w:t xml:space="preserve">, including developing and hosting well-received signature events. Despite facing some capacity </w:t>
      </w:r>
      <w:r w:rsidR="00437AB8">
        <w:rPr>
          <w:rFonts w:ascii="Arial" w:eastAsia="Times New Roman" w:hAnsi="Arial" w:cs="Arial"/>
          <w:color w:val="333333"/>
          <w:sz w:val="20"/>
          <w:szCs w:val="20"/>
        </w:rPr>
        <w:t>challenges, we have much to</w:t>
      </w:r>
      <w:r w:rsidR="006B0CB7">
        <w:rPr>
          <w:rFonts w:ascii="Arial" w:eastAsia="Times New Roman" w:hAnsi="Arial" w:cs="Arial"/>
          <w:color w:val="333333"/>
          <w:sz w:val="20"/>
          <w:szCs w:val="20"/>
        </w:rPr>
        <w:t xml:space="preserve"> celebrate</w:t>
      </w:r>
      <w:r w:rsidR="00437AB8">
        <w:rPr>
          <w:rFonts w:ascii="Arial" w:eastAsia="Times New Roman" w:hAnsi="Arial" w:cs="Arial"/>
          <w:color w:val="333333"/>
          <w:sz w:val="20"/>
          <w:szCs w:val="20"/>
        </w:rPr>
        <w:t xml:space="preserve"> and build upon in the future</w:t>
      </w:r>
      <w:r w:rsidR="006B0CB7">
        <w:rPr>
          <w:rFonts w:ascii="Arial" w:eastAsia="Times New Roman" w:hAnsi="Arial" w:cs="Arial"/>
          <w:color w:val="333333"/>
          <w:sz w:val="20"/>
          <w:szCs w:val="20"/>
        </w:rPr>
        <w:t>.</w:t>
      </w:r>
    </w:p>
    <w:p w:rsidR="00230002" w:rsidRDefault="00230002" w:rsidP="00230002">
      <w:pPr>
        <w:rPr>
          <w:rFonts w:ascii="Arial" w:eastAsia="Cambria" w:hAnsi="Arial" w:cs="Arial"/>
          <w:b/>
          <w:sz w:val="20"/>
          <w:szCs w:val="20"/>
        </w:rPr>
      </w:pPr>
      <w:r>
        <w:rPr>
          <w:rFonts w:ascii="Arial" w:eastAsia="Cambria" w:hAnsi="Arial" w:cs="Arial"/>
          <w:b/>
          <w:sz w:val="20"/>
          <w:szCs w:val="20"/>
        </w:rPr>
        <w:t>Accomplishments</w:t>
      </w:r>
    </w:p>
    <w:p w:rsidR="00230002" w:rsidRDefault="006B0CB7" w:rsidP="00230002">
      <w:pPr>
        <w:shd w:val="clear" w:color="auto" w:fill="FFFFFF"/>
        <w:spacing w:after="0"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We currently have 18</w:t>
      </w:r>
      <w:r w:rsidR="00230002" w:rsidRPr="0059412A">
        <w:rPr>
          <w:rFonts w:ascii="Arial" w:eastAsia="Times New Roman" w:hAnsi="Arial" w:cs="Arial"/>
          <w:color w:val="333333"/>
          <w:sz w:val="20"/>
          <w:szCs w:val="20"/>
        </w:rPr>
        <w:t xml:space="preserve"> formal organizational partners (</w:t>
      </w:r>
      <w:r>
        <w:rPr>
          <w:rFonts w:ascii="Arial" w:eastAsia="Times New Roman" w:hAnsi="Arial" w:cs="Arial"/>
          <w:color w:val="333333"/>
          <w:sz w:val="20"/>
          <w:szCs w:val="20"/>
        </w:rPr>
        <w:t>needs to be updated on</w:t>
      </w:r>
      <w:r w:rsidR="00230002" w:rsidRPr="0059412A">
        <w:rPr>
          <w:rFonts w:ascii="Arial" w:eastAsia="Times New Roman" w:hAnsi="Arial" w:cs="Arial"/>
          <w:color w:val="333333"/>
          <w:sz w:val="20"/>
          <w:szCs w:val="20"/>
        </w:rPr>
        <w:t xml:space="preserve"> website</w:t>
      </w:r>
      <w:r w:rsidR="00D549C0">
        <w:rPr>
          <w:rFonts w:ascii="Arial" w:eastAsia="Times New Roman" w:hAnsi="Arial" w:cs="Arial"/>
          <w:color w:val="333333"/>
          <w:sz w:val="20"/>
          <w:szCs w:val="20"/>
        </w:rPr>
        <w:t>), 16</w:t>
      </w:r>
      <w:r w:rsidR="00230002" w:rsidRPr="0059412A">
        <w:rPr>
          <w:rFonts w:ascii="Arial" w:eastAsia="Times New Roman" w:hAnsi="Arial" w:cs="Arial"/>
          <w:color w:val="333333"/>
          <w:sz w:val="20"/>
          <w:szCs w:val="20"/>
        </w:rPr>
        <w:t xml:space="preserve">0 informal organizational partners, and </w:t>
      </w:r>
      <w:r w:rsidR="00D549C0">
        <w:rPr>
          <w:rFonts w:ascii="Arial" w:eastAsia="Times New Roman" w:hAnsi="Arial" w:cs="Arial"/>
          <w:color w:val="333333"/>
          <w:sz w:val="20"/>
          <w:szCs w:val="20"/>
        </w:rPr>
        <w:t>65</w:t>
      </w:r>
      <w:r w:rsidR="00230002" w:rsidRPr="0059412A">
        <w:rPr>
          <w:rFonts w:ascii="Arial" w:eastAsia="Times New Roman" w:hAnsi="Arial" w:cs="Arial"/>
          <w:color w:val="333333"/>
          <w:sz w:val="20"/>
          <w:szCs w:val="20"/>
        </w:rPr>
        <w:t xml:space="preserve">8 </w:t>
      </w:r>
      <w:r w:rsidR="00D549C0">
        <w:rPr>
          <w:rFonts w:ascii="Arial" w:eastAsia="Times New Roman" w:hAnsi="Arial" w:cs="Arial"/>
          <w:color w:val="333333"/>
          <w:sz w:val="20"/>
          <w:szCs w:val="20"/>
        </w:rPr>
        <w:t xml:space="preserve">(up from 448 in November) </w:t>
      </w:r>
      <w:r w:rsidR="00230002" w:rsidRPr="0059412A">
        <w:rPr>
          <w:rFonts w:ascii="Arial" w:eastAsia="Times New Roman" w:hAnsi="Arial" w:cs="Arial"/>
          <w:color w:val="333333"/>
          <w:sz w:val="20"/>
          <w:szCs w:val="20"/>
        </w:rPr>
        <w:t xml:space="preserve">individual members on our listserv, along with </w:t>
      </w:r>
      <w:r w:rsidR="00D549C0">
        <w:rPr>
          <w:rFonts w:ascii="Arial" w:eastAsia="Times New Roman" w:hAnsi="Arial" w:cs="Arial"/>
          <w:color w:val="333333"/>
          <w:sz w:val="20"/>
          <w:szCs w:val="20"/>
        </w:rPr>
        <w:t>427 (up from</w:t>
      </w:r>
      <w:r w:rsidR="00230002" w:rsidRPr="0059412A">
        <w:rPr>
          <w:rFonts w:ascii="Arial" w:eastAsia="Times New Roman" w:hAnsi="Arial" w:cs="Arial"/>
          <w:color w:val="333333"/>
          <w:sz w:val="20"/>
          <w:szCs w:val="20"/>
        </w:rPr>
        <w:t xml:space="preserve"> 320</w:t>
      </w:r>
      <w:r w:rsidR="00D549C0">
        <w:rPr>
          <w:rFonts w:ascii="Arial" w:eastAsia="Times New Roman" w:hAnsi="Arial" w:cs="Arial"/>
          <w:color w:val="333333"/>
          <w:sz w:val="20"/>
          <w:szCs w:val="20"/>
        </w:rPr>
        <w:t>)</w:t>
      </w:r>
      <w:r w:rsidR="00230002" w:rsidRPr="0059412A">
        <w:rPr>
          <w:rFonts w:ascii="Arial" w:eastAsia="Times New Roman" w:hAnsi="Arial" w:cs="Arial"/>
          <w:color w:val="333333"/>
          <w:sz w:val="20"/>
          <w:szCs w:val="20"/>
        </w:rPr>
        <w:t xml:space="preserve"> people who like our Facebook page.</w:t>
      </w:r>
      <w:r>
        <w:rPr>
          <w:rFonts w:ascii="Arial" w:eastAsia="Times New Roman" w:hAnsi="Arial" w:cs="Arial"/>
          <w:color w:val="333333"/>
          <w:sz w:val="20"/>
          <w:szCs w:val="20"/>
        </w:rPr>
        <w:t xml:space="preserve">  </w:t>
      </w:r>
      <w:r w:rsidR="00D549C0">
        <w:rPr>
          <w:rFonts w:ascii="Arial" w:eastAsia="Times New Roman" w:hAnsi="Arial" w:cs="Arial"/>
          <w:color w:val="333333"/>
          <w:sz w:val="20"/>
          <w:szCs w:val="20"/>
        </w:rPr>
        <w:t xml:space="preserve">Our </w:t>
      </w:r>
      <w:r w:rsidR="00765A16">
        <w:rPr>
          <w:rFonts w:ascii="Arial" w:eastAsia="Times New Roman" w:hAnsi="Arial" w:cs="Arial"/>
          <w:color w:val="333333"/>
          <w:sz w:val="20"/>
          <w:szCs w:val="20"/>
        </w:rPr>
        <w:t xml:space="preserve">Sustainability Social, </w:t>
      </w:r>
      <w:r w:rsidR="00D549C0">
        <w:rPr>
          <w:rFonts w:ascii="Arial" w:eastAsia="Times New Roman" w:hAnsi="Arial" w:cs="Arial"/>
          <w:color w:val="333333"/>
          <w:sz w:val="20"/>
          <w:szCs w:val="20"/>
        </w:rPr>
        <w:t xml:space="preserve">Sustainability Symposium and </w:t>
      </w:r>
      <w:r w:rsidR="00765A16">
        <w:rPr>
          <w:rFonts w:ascii="Arial" w:eastAsia="Times New Roman" w:hAnsi="Arial" w:cs="Arial"/>
          <w:color w:val="333333"/>
          <w:sz w:val="20"/>
          <w:szCs w:val="20"/>
        </w:rPr>
        <w:t>Hope and Resilience</w:t>
      </w:r>
      <w:r w:rsidR="00D549C0">
        <w:rPr>
          <w:rFonts w:ascii="Arial" w:eastAsia="Times New Roman" w:hAnsi="Arial" w:cs="Arial"/>
          <w:color w:val="333333"/>
          <w:sz w:val="20"/>
          <w:szCs w:val="20"/>
        </w:rPr>
        <w:t xml:space="preserve"> Workshops</w:t>
      </w:r>
      <w:r w:rsidR="00765A16">
        <w:rPr>
          <w:rFonts w:ascii="Arial" w:eastAsia="Times New Roman" w:hAnsi="Arial" w:cs="Arial"/>
          <w:color w:val="333333"/>
          <w:sz w:val="20"/>
          <w:szCs w:val="20"/>
        </w:rPr>
        <w:t xml:space="preserve"> were particularly successful</w:t>
      </w:r>
      <w:r w:rsidR="00D549C0">
        <w:rPr>
          <w:rFonts w:ascii="Arial" w:eastAsia="Times New Roman" w:hAnsi="Arial" w:cs="Arial"/>
          <w:color w:val="333333"/>
          <w:sz w:val="20"/>
          <w:szCs w:val="20"/>
        </w:rPr>
        <w:t xml:space="preserve">.  </w:t>
      </w:r>
      <w:r>
        <w:rPr>
          <w:rFonts w:ascii="Arial" w:eastAsia="Times New Roman" w:hAnsi="Arial" w:cs="Arial"/>
          <w:color w:val="333333"/>
          <w:sz w:val="20"/>
          <w:szCs w:val="20"/>
        </w:rPr>
        <w:t>Further details are included below, comparing our set targets to what we achieved.</w:t>
      </w:r>
      <w:r w:rsidR="00D549C0">
        <w:rPr>
          <w:rFonts w:ascii="Arial" w:eastAsia="Times New Roman" w:hAnsi="Arial" w:cs="Arial"/>
          <w:color w:val="333333"/>
          <w:sz w:val="20"/>
          <w:szCs w:val="20"/>
        </w:rPr>
        <w:t xml:space="preserve">  While we did not meet some of our targets, others were far-exceeded.</w:t>
      </w:r>
    </w:p>
    <w:p w:rsidR="00230002" w:rsidRDefault="00230002" w:rsidP="00230002">
      <w:pPr>
        <w:shd w:val="clear" w:color="auto" w:fill="FFFFFF"/>
        <w:spacing w:after="0" w:line="286" w:lineRule="atLeast"/>
        <w:textAlignment w:val="baseline"/>
        <w:rPr>
          <w:rFonts w:ascii="Arial" w:eastAsia="Times New Roman" w:hAnsi="Arial" w:cs="Arial"/>
          <w:color w:val="333333"/>
          <w:sz w:val="20"/>
          <w:szCs w:val="20"/>
        </w:rPr>
      </w:pPr>
    </w:p>
    <w:p w:rsidR="00230002" w:rsidRPr="00230002" w:rsidRDefault="00230002" w:rsidP="00230002">
      <w:pPr>
        <w:rPr>
          <w:rFonts w:ascii="Arial" w:eastAsia="Times New Roman" w:hAnsi="Arial" w:cs="Arial"/>
          <w:b/>
          <w:color w:val="333333"/>
          <w:sz w:val="20"/>
          <w:szCs w:val="20"/>
        </w:rPr>
      </w:pPr>
      <w:r w:rsidRPr="00230002">
        <w:rPr>
          <w:rFonts w:ascii="Arial" w:eastAsia="Times New Roman" w:hAnsi="Arial" w:cs="Arial"/>
          <w:b/>
          <w:color w:val="333333"/>
          <w:sz w:val="20"/>
          <w:szCs w:val="20"/>
        </w:rPr>
        <w:t>Challenges</w:t>
      </w:r>
    </w:p>
    <w:p w:rsidR="0016463A" w:rsidRDefault="00D549C0" w:rsidP="0016463A">
      <w:pPr>
        <w:rPr>
          <w:rFonts w:ascii="Arial" w:eastAsia="Times New Roman" w:hAnsi="Arial" w:cs="Arial"/>
          <w:color w:val="333333"/>
          <w:sz w:val="20"/>
          <w:szCs w:val="20"/>
        </w:rPr>
      </w:pPr>
      <w:r>
        <w:rPr>
          <w:rFonts w:ascii="Arial" w:eastAsia="Times New Roman" w:hAnsi="Arial" w:cs="Arial"/>
          <w:color w:val="333333"/>
          <w:sz w:val="20"/>
          <w:szCs w:val="20"/>
        </w:rPr>
        <w:t>While we did accomplish a lot, it is also valuable</w:t>
      </w:r>
      <w:r w:rsidR="00437AB8">
        <w:rPr>
          <w:rFonts w:ascii="Arial" w:eastAsia="Times New Roman" w:hAnsi="Arial" w:cs="Arial"/>
          <w:color w:val="333333"/>
          <w:sz w:val="20"/>
          <w:szCs w:val="20"/>
        </w:rPr>
        <w:t xml:space="preserve"> to consider where we have room</w:t>
      </w:r>
      <w:r>
        <w:rPr>
          <w:rFonts w:ascii="Arial" w:eastAsia="Times New Roman" w:hAnsi="Arial" w:cs="Arial"/>
          <w:color w:val="333333"/>
          <w:sz w:val="20"/>
          <w:szCs w:val="20"/>
        </w:rPr>
        <w:t xml:space="preserve"> for improvement.  These are enumerated in more detail in the charts below, but there are a number to highlight.  As examined in our SWOT review at our retreat last year, we still struggle with funding and leadership capacity in </w:t>
      </w:r>
      <w:proofErr w:type="gramStart"/>
      <w:r>
        <w:rPr>
          <w:rFonts w:ascii="Arial" w:eastAsia="Times New Roman" w:hAnsi="Arial" w:cs="Arial"/>
          <w:color w:val="333333"/>
          <w:sz w:val="20"/>
          <w:szCs w:val="20"/>
        </w:rPr>
        <w:t>a number of</w:t>
      </w:r>
      <w:proofErr w:type="gramEnd"/>
      <w:r>
        <w:rPr>
          <w:rFonts w:ascii="Arial" w:eastAsia="Times New Roman" w:hAnsi="Arial" w:cs="Arial"/>
          <w:color w:val="333333"/>
          <w:sz w:val="20"/>
          <w:szCs w:val="20"/>
        </w:rPr>
        <w:t xml:space="preserve"> areas, related to </w:t>
      </w:r>
      <w:r w:rsidR="00EA3B6A">
        <w:rPr>
          <w:rFonts w:ascii="Arial" w:eastAsia="Times New Roman" w:hAnsi="Arial" w:cs="Arial"/>
          <w:color w:val="333333"/>
          <w:sz w:val="20"/>
          <w:szCs w:val="20"/>
        </w:rPr>
        <w:t xml:space="preserve">some </w:t>
      </w:r>
      <w:r>
        <w:rPr>
          <w:rFonts w:ascii="Arial" w:eastAsia="Times New Roman" w:hAnsi="Arial" w:cs="Arial"/>
          <w:color w:val="333333"/>
          <w:sz w:val="20"/>
          <w:szCs w:val="20"/>
        </w:rPr>
        <w:t xml:space="preserve">committee work and intended programs, such as the database.  We also remain unevenly represented in the city of </w:t>
      </w:r>
      <w:r w:rsidR="00230002" w:rsidRPr="0059412A">
        <w:rPr>
          <w:rFonts w:ascii="Arial" w:eastAsia="Times New Roman" w:hAnsi="Arial" w:cs="Arial"/>
          <w:color w:val="333333"/>
          <w:sz w:val="20"/>
          <w:szCs w:val="20"/>
        </w:rPr>
        <w:t xml:space="preserve">Portland </w:t>
      </w:r>
      <w:r>
        <w:rPr>
          <w:rFonts w:ascii="Arial" w:eastAsia="Times New Roman" w:hAnsi="Arial" w:cs="Arial"/>
          <w:color w:val="333333"/>
          <w:sz w:val="20"/>
          <w:szCs w:val="20"/>
        </w:rPr>
        <w:t xml:space="preserve">and Multnomah County, with lower engagement from the broader </w:t>
      </w:r>
      <w:r w:rsidR="00230002" w:rsidRPr="0059412A">
        <w:rPr>
          <w:rFonts w:ascii="Arial" w:eastAsia="Times New Roman" w:hAnsi="Arial" w:cs="Arial"/>
          <w:color w:val="333333"/>
          <w:sz w:val="20"/>
          <w:szCs w:val="20"/>
        </w:rPr>
        <w:t>Metro region, including Was</w:t>
      </w:r>
      <w:r>
        <w:rPr>
          <w:rFonts w:ascii="Arial" w:eastAsia="Times New Roman" w:hAnsi="Arial" w:cs="Arial"/>
          <w:color w:val="333333"/>
          <w:sz w:val="20"/>
          <w:szCs w:val="20"/>
        </w:rPr>
        <w:t>hington, Clackamas and Clark Counties</w:t>
      </w:r>
      <w:r w:rsidR="00230002" w:rsidRPr="0059412A">
        <w:rPr>
          <w:rFonts w:ascii="Arial" w:eastAsia="Times New Roman" w:hAnsi="Arial" w:cs="Arial"/>
          <w:color w:val="333333"/>
          <w:sz w:val="20"/>
          <w:szCs w:val="20"/>
        </w:rPr>
        <w:t>.</w:t>
      </w:r>
      <w:r w:rsidR="00EA3B6A">
        <w:rPr>
          <w:rFonts w:ascii="Arial" w:eastAsia="Times New Roman" w:hAnsi="Arial" w:cs="Arial"/>
          <w:color w:val="333333"/>
          <w:sz w:val="20"/>
          <w:szCs w:val="20"/>
        </w:rPr>
        <w:t xml:space="preserve">  Questions have also been raised on how to advance our inclusion of diverse voices from across the region, which will receive </w:t>
      </w:r>
      <w:proofErr w:type="gramStart"/>
      <w:r w:rsidR="00EA3B6A">
        <w:rPr>
          <w:rFonts w:ascii="Arial" w:eastAsia="Times New Roman" w:hAnsi="Arial" w:cs="Arial"/>
          <w:color w:val="333333"/>
          <w:sz w:val="20"/>
          <w:szCs w:val="20"/>
        </w:rPr>
        <w:t>particular focus</w:t>
      </w:r>
      <w:proofErr w:type="gramEnd"/>
      <w:r w:rsidR="00EA3B6A">
        <w:rPr>
          <w:rFonts w:ascii="Arial" w:eastAsia="Times New Roman" w:hAnsi="Arial" w:cs="Arial"/>
          <w:color w:val="333333"/>
          <w:sz w:val="20"/>
          <w:szCs w:val="20"/>
        </w:rPr>
        <w:t xml:space="preserve"> during our retreat</w:t>
      </w:r>
      <w:r w:rsidR="00437AB8">
        <w:rPr>
          <w:rFonts w:ascii="Arial" w:eastAsia="Times New Roman" w:hAnsi="Arial" w:cs="Arial"/>
          <w:color w:val="333333"/>
          <w:sz w:val="20"/>
          <w:szCs w:val="20"/>
        </w:rPr>
        <w:t xml:space="preserve"> and the coming year</w:t>
      </w:r>
      <w:r w:rsidR="00EA3B6A">
        <w:rPr>
          <w:rFonts w:ascii="Arial" w:eastAsia="Times New Roman" w:hAnsi="Arial" w:cs="Arial"/>
          <w:color w:val="333333"/>
          <w:sz w:val="20"/>
          <w:szCs w:val="20"/>
        </w:rPr>
        <w:t>.  The upcoming transition in leadership will likely lead to further levels of awareness on where capacity gaps may lie.</w:t>
      </w:r>
    </w:p>
    <w:p w:rsidR="00EA3B6A" w:rsidRPr="00EA3B6A" w:rsidRDefault="00EA3B6A" w:rsidP="0016463A">
      <w:pPr>
        <w:rPr>
          <w:rFonts w:ascii="Arial" w:eastAsia="Times New Roman" w:hAnsi="Arial" w:cs="Arial"/>
          <w:b/>
          <w:color w:val="333333"/>
          <w:sz w:val="20"/>
          <w:szCs w:val="20"/>
        </w:rPr>
      </w:pPr>
      <w:r w:rsidRPr="00EA3B6A">
        <w:rPr>
          <w:rFonts w:ascii="Arial" w:eastAsia="Times New Roman" w:hAnsi="Arial" w:cs="Arial"/>
          <w:b/>
          <w:color w:val="333333"/>
          <w:sz w:val="20"/>
          <w:szCs w:val="20"/>
        </w:rPr>
        <w:t>Opportunities</w:t>
      </w:r>
    </w:p>
    <w:p w:rsidR="0016463A" w:rsidRDefault="00EA3B6A" w:rsidP="0016463A">
      <w:pPr>
        <w:rPr>
          <w:rFonts w:ascii="Arial" w:eastAsia="Times New Roman" w:hAnsi="Arial" w:cs="Arial"/>
          <w:color w:val="333333"/>
          <w:sz w:val="20"/>
          <w:szCs w:val="20"/>
        </w:rPr>
      </w:pPr>
      <w:r>
        <w:rPr>
          <w:rFonts w:ascii="Arial" w:eastAsia="Times New Roman" w:hAnsi="Arial" w:cs="Arial"/>
          <w:color w:val="333333"/>
          <w:sz w:val="20"/>
          <w:szCs w:val="20"/>
        </w:rPr>
        <w:t xml:space="preserve">The changes in leadership and new incoming Board members will also bring fresh energy and ideas to our sustainability education mission.  With increasing numbers of groups reaching out to GPSEN to explore opportunities to collaborate, more relationships with </w:t>
      </w:r>
      <w:r w:rsidR="00437AB8">
        <w:rPr>
          <w:rFonts w:ascii="Arial" w:eastAsia="Times New Roman" w:hAnsi="Arial" w:cs="Arial"/>
          <w:color w:val="333333"/>
          <w:sz w:val="20"/>
          <w:szCs w:val="20"/>
        </w:rPr>
        <w:t>p</w:t>
      </w:r>
      <w:r>
        <w:rPr>
          <w:rFonts w:ascii="Arial" w:eastAsia="Times New Roman" w:hAnsi="Arial" w:cs="Arial"/>
          <w:color w:val="333333"/>
          <w:sz w:val="20"/>
          <w:szCs w:val="20"/>
        </w:rPr>
        <w:t xml:space="preserve">artners are being established and new and exciting programs are being proposed.  Recognizing the value of </w:t>
      </w:r>
      <w:r w:rsidR="00437AB8">
        <w:rPr>
          <w:rFonts w:ascii="Arial" w:eastAsia="Times New Roman" w:hAnsi="Arial" w:cs="Arial"/>
          <w:color w:val="333333"/>
          <w:sz w:val="20"/>
          <w:szCs w:val="20"/>
        </w:rPr>
        <w:t>“</w:t>
      </w:r>
      <w:r>
        <w:rPr>
          <w:rFonts w:ascii="Arial" w:eastAsia="Times New Roman" w:hAnsi="Arial" w:cs="Arial"/>
          <w:color w:val="333333"/>
          <w:sz w:val="20"/>
          <w:szCs w:val="20"/>
        </w:rPr>
        <w:t>letting the network do the work</w:t>
      </w:r>
      <w:r w:rsidR="00437AB8">
        <w:rPr>
          <w:rFonts w:ascii="Arial" w:eastAsia="Times New Roman" w:hAnsi="Arial" w:cs="Arial"/>
          <w:color w:val="333333"/>
          <w:sz w:val="20"/>
          <w:szCs w:val="20"/>
        </w:rPr>
        <w:t>”,</w:t>
      </w:r>
      <w:r>
        <w:rPr>
          <w:rFonts w:ascii="Arial" w:eastAsia="Times New Roman" w:hAnsi="Arial" w:cs="Arial"/>
          <w:color w:val="333333"/>
          <w:sz w:val="20"/>
          <w:szCs w:val="20"/>
        </w:rPr>
        <w:t xml:space="preserve"> the power of collective impact can be furthered through discoveries of new ways to leverage resources, advance synergies across sectors, and engage volunteers in areas that inspire them to contribute in meaningful ways.</w:t>
      </w:r>
    </w:p>
    <w:p w:rsidR="00EA3B6A" w:rsidRDefault="00EA3B6A" w:rsidP="0016463A">
      <w:pPr>
        <w:rPr>
          <w:rFonts w:ascii="Arial" w:eastAsia="Times New Roman" w:hAnsi="Arial" w:cs="Arial"/>
          <w:color w:val="333333"/>
          <w:sz w:val="20"/>
          <w:szCs w:val="20"/>
        </w:rPr>
      </w:pPr>
      <w:r>
        <w:rPr>
          <w:rFonts w:ascii="Arial" w:eastAsia="Times New Roman" w:hAnsi="Arial" w:cs="Arial"/>
          <w:color w:val="333333"/>
          <w:sz w:val="20"/>
          <w:szCs w:val="20"/>
        </w:rPr>
        <w:t xml:space="preserve">Given that </w:t>
      </w:r>
      <w:r w:rsidR="00437AB8">
        <w:rPr>
          <w:rFonts w:ascii="Arial" w:eastAsia="Times New Roman" w:hAnsi="Arial" w:cs="Arial"/>
          <w:color w:val="333333"/>
          <w:sz w:val="20"/>
          <w:szCs w:val="20"/>
        </w:rPr>
        <w:t xml:space="preserve">that the UNU encourages </w:t>
      </w:r>
      <w:r>
        <w:rPr>
          <w:rFonts w:ascii="Arial" w:eastAsia="Times New Roman" w:hAnsi="Arial" w:cs="Arial"/>
          <w:color w:val="333333"/>
          <w:sz w:val="20"/>
          <w:szCs w:val="20"/>
        </w:rPr>
        <w:t>RCEs to be social experiments</w:t>
      </w:r>
      <w:r w:rsidR="008B4E40">
        <w:rPr>
          <w:rFonts w:ascii="Arial" w:eastAsia="Times New Roman" w:hAnsi="Arial" w:cs="Arial"/>
          <w:color w:val="333333"/>
          <w:sz w:val="20"/>
          <w:szCs w:val="20"/>
        </w:rPr>
        <w:t xml:space="preserve"> within their communities, these efforts to try different models and programs offer opportunities to reflect, learn, and grow.  May our review of ou</w:t>
      </w:r>
      <w:r w:rsidR="00437AB8">
        <w:rPr>
          <w:rFonts w:ascii="Arial" w:eastAsia="Times New Roman" w:hAnsi="Arial" w:cs="Arial"/>
          <w:color w:val="333333"/>
          <w:sz w:val="20"/>
          <w:szCs w:val="20"/>
        </w:rPr>
        <w:t>r strategic plan, along with our</w:t>
      </w:r>
      <w:r w:rsidR="008B4E40">
        <w:rPr>
          <w:rFonts w:ascii="Arial" w:eastAsia="Times New Roman" w:hAnsi="Arial" w:cs="Arial"/>
          <w:color w:val="333333"/>
          <w:sz w:val="20"/>
          <w:szCs w:val="20"/>
        </w:rPr>
        <w:t xml:space="preserve"> accomplishments and challenges, serve as a valuable touchstone for </w:t>
      </w:r>
      <w:r w:rsidR="00437AB8">
        <w:rPr>
          <w:rFonts w:ascii="Arial" w:eastAsia="Times New Roman" w:hAnsi="Arial" w:cs="Arial"/>
          <w:color w:val="333333"/>
          <w:sz w:val="20"/>
          <w:szCs w:val="20"/>
        </w:rPr>
        <w:t>honoring the past, while</w:t>
      </w:r>
      <w:r w:rsidR="008B4E40">
        <w:rPr>
          <w:rFonts w:ascii="Arial" w:eastAsia="Times New Roman" w:hAnsi="Arial" w:cs="Arial"/>
          <w:color w:val="333333"/>
          <w:sz w:val="20"/>
          <w:szCs w:val="20"/>
        </w:rPr>
        <w:t xml:space="preserve"> </w:t>
      </w:r>
      <w:r w:rsidR="00437AB8">
        <w:rPr>
          <w:rFonts w:ascii="Arial" w:eastAsia="Times New Roman" w:hAnsi="Arial" w:cs="Arial"/>
          <w:color w:val="333333"/>
          <w:sz w:val="20"/>
          <w:szCs w:val="20"/>
        </w:rPr>
        <w:t xml:space="preserve">creating the </w:t>
      </w:r>
      <w:r w:rsidR="008B4E40">
        <w:rPr>
          <w:rFonts w:ascii="Arial" w:eastAsia="Times New Roman" w:hAnsi="Arial" w:cs="Arial"/>
          <w:color w:val="333333"/>
          <w:sz w:val="20"/>
          <w:szCs w:val="20"/>
        </w:rPr>
        <w:t>future.</w:t>
      </w:r>
    </w:p>
    <w:p w:rsidR="0016463A" w:rsidRDefault="0016463A" w:rsidP="0016463A">
      <w:pPr>
        <w:rPr>
          <w:rFonts w:ascii="Arial" w:eastAsia="Times New Roman" w:hAnsi="Arial" w:cs="Arial"/>
          <w:color w:val="333333"/>
          <w:sz w:val="20"/>
          <w:szCs w:val="20"/>
        </w:rPr>
      </w:pPr>
    </w:p>
    <w:p w:rsidR="0016463A" w:rsidRPr="0016463A" w:rsidRDefault="0016463A" w:rsidP="0016463A">
      <w:pPr>
        <w:rPr>
          <w:rFonts w:ascii="Arial" w:eastAsia="Cambria" w:hAnsi="Arial" w:cs="Arial"/>
          <w:sz w:val="20"/>
          <w:szCs w:val="20"/>
        </w:rPr>
      </w:pPr>
    </w:p>
    <w:p w:rsidR="0016463A" w:rsidRPr="00FA7D2F" w:rsidRDefault="0016463A" w:rsidP="0016463A">
      <w:pPr>
        <w:pBdr>
          <w:top w:val="single" w:sz="8" w:space="6" w:color="F79646" w:themeColor="accent6"/>
          <w:left w:val="single" w:sz="8" w:space="6" w:color="F79646" w:themeColor="accent6"/>
          <w:bottom w:val="single" w:sz="8" w:space="6" w:color="F79646" w:themeColor="accent6"/>
          <w:right w:val="single" w:sz="8" w:space="6" w:color="F79646" w:themeColor="accent6"/>
        </w:pBdr>
        <w:shd w:val="clear" w:color="auto" w:fill="FBD4B4" w:themeFill="accent6" w:themeFillTint="66"/>
        <w:spacing w:after="136" w:line="286" w:lineRule="atLeast"/>
        <w:ind w:left="630" w:right="522"/>
        <w:contextualSpacing/>
        <w:jc w:val="center"/>
        <w:textAlignment w:val="baseline"/>
        <w:rPr>
          <w:rFonts w:ascii="Arial" w:eastAsia="Times New Roman" w:hAnsi="Arial" w:cs="Arial"/>
          <w:b/>
          <w:color w:val="333333"/>
          <w:sz w:val="28"/>
          <w:szCs w:val="28"/>
        </w:rPr>
      </w:pPr>
      <w:r w:rsidRPr="00FA7D2F">
        <w:rPr>
          <w:rFonts w:ascii="Arial" w:eastAsia="Times New Roman" w:hAnsi="Arial" w:cs="Arial"/>
          <w:b/>
          <w:color w:val="333333"/>
          <w:sz w:val="28"/>
          <w:szCs w:val="28"/>
        </w:rPr>
        <w:t>Educate ~ Empower ~ Engage</w:t>
      </w:r>
    </w:p>
    <w:p w:rsidR="00786ADB" w:rsidRDefault="00786ADB" w:rsidP="00230002">
      <w:pPr>
        <w:rPr>
          <w:rFonts w:ascii="Arial" w:eastAsia="Cambria" w:hAnsi="Arial" w:cs="Arial"/>
          <w:b/>
          <w:sz w:val="20"/>
          <w:szCs w:val="20"/>
        </w:rPr>
        <w:sectPr w:rsidR="00786ADB" w:rsidSect="00A74773">
          <w:type w:val="nextColumn"/>
          <w:pgSz w:w="12240" w:h="15840" w:code="1"/>
          <w:pgMar w:top="720" w:right="720" w:bottom="720" w:left="720" w:header="720" w:footer="720" w:gutter="0"/>
          <w:cols w:space="720"/>
          <w:docGrid w:linePitch="360"/>
        </w:sectPr>
      </w:pPr>
    </w:p>
    <w:p w:rsidR="001F49AB" w:rsidRPr="00A74773" w:rsidRDefault="00A74773" w:rsidP="001F49AB">
      <w:pPr>
        <w:pStyle w:val="ListParagraph"/>
        <w:spacing w:after="0"/>
        <w:ind w:left="0"/>
        <w:rPr>
          <w:rFonts w:ascii="Arial" w:hAnsi="Arial" w:cs="Arial"/>
          <w:b/>
          <w:sz w:val="20"/>
          <w:szCs w:val="20"/>
        </w:rPr>
      </w:pPr>
      <w:r>
        <w:rPr>
          <w:rFonts w:ascii="Arial" w:hAnsi="Arial" w:cs="Arial"/>
          <w:b/>
          <w:sz w:val="20"/>
          <w:szCs w:val="20"/>
        </w:rPr>
        <w:lastRenderedPageBreak/>
        <w:t>B</w:t>
      </w:r>
      <w:r w:rsidR="001F49AB" w:rsidRPr="00A74773">
        <w:rPr>
          <w:rFonts w:ascii="Arial" w:hAnsi="Arial" w:cs="Arial"/>
          <w:b/>
          <w:sz w:val="20"/>
          <w:szCs w:val="20"/>
        </w:rPr>
        <w:t>oard of Directors</w:t>
      </w:r>
    </w:p>
    <w:p w:rsidR="001F49AB" w:rsidRPr="00A74773" w:rsidRDefault="001F49AB" w:rsidP="001F49AB">
      <w:pPr>
        <w:pStyle w:val="ListParagraph"/>
        <w:spacing w:after="0"/>
        <w:ind w:left="0"/>
        <w:rPr>
          <w:rFonts w:ascii="Arial" w:hAnsi="Arial" w:cs="Arial"/>
          <w:b/>
          <w:sz w:val="20"/>
          <w:szCs w:val="20"/>
        </w:rPr>
      </w:pPr>
    </w:p>
    <w:p w:rsidR="001F49AB" w:rsidRPr="00A74773" w:rsidRDefault="001F49AB" w:rsidP="001F49AB">
      <w:pPr>
        <w:spacing w:after="225" w:line="338" w:lineRule="atLeast"/>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 xml:space="preserve">The Board of Directors for </w:t>
      </w:r>
      <w:r w:rsidR="00943107" w:rsidRPr="00A74773">
        <w:rPr>
          <w:rFonts w:ascii="Arial" w:eastAsia="Times New Roman" w:hAnsi="Arial" w:cs="Arial"/>
          <w:color w:val="555555"/>
          <w:sz w:val="20"/>
          <w:szCs w:val="20"/>
        </w:rPr>
        <w:t>GPSEN, helps</w:t>
      </w:r>
      <w:r w:rsidRPr="00A74773">
        <w:rPr>
          <w:rFonts w:ascii="Arial" w:eastAsia="Times New Roman" w:hAnsi="Arial" w:cs="Arial"/>
          <w:color w:val="555555"/>
          <w:sz w:val="20"/>
          <w:szCs w:val="20"/>
        </w:rPr>
        <w:t xml:space="preserve"> shape and facilitate the work of GPSEN. Members of the </w:t>
      </w:r>
      <w:r w:rsidR="00943107" w:rsidRPr="00A74773">
        <w:rPr>
          <w:rFonts w:ascii="Arial" w:eastAsia="Times New Roman" w:hAnsi="Arial" w:cs="Arial"/>
          <w:color w:val="555555"/>
          <w:sz w:val="20"/>
          <w:szCs w:val="20"/>
        </w:rPr>
        <w:t>Board</w:t>
      </w:r>
      <w:r w:rsidRPr="00A74773">
        <w:rPr>
          <w:rFonts w:ascii="Arial" w:eastAsia="Times New Roman" w:hAnsi="Arial" w:cs="Arial"/>
          <w:color w:val="555555"/>
          <w:sz w:val="20"/>
          <w:szCs w:val="20"/>
        </w:rPr>
        <w:t xml:space="preserve"> volunteer their time to:</w:t>
      </w:r>
    </w:p>
    <w:p w:rsidR="001F49AB" w:rsidRPr="00A74773" w:rsidRDefault="00777682" w:rsidP="001F49AB">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e</w:t>
      </w:r>
      <w:r w:rsidR="001F49AB" w:rsidRPr="00A74773">
        <w:rPr>
          <w:rFonts w:ascii="Arial" w:eastAsia="Times New Roman" w:hAnsi="Arial" w:cs="Arial"/>
          <w:color w:val="555555"/>
          <w:sz w:val="20"/>
          <w:szCs w:val="20"/>
        </w:rPr>
        <w:t>stablish GPSEN’s mission, vision, values, goals, and objectives</w:t>
      </w:r>
    </w:p>
    <w:p w:rsidR="001F49AB" w:rsidRPr="00A74773" w:rsidRDefault="00777682" w:rsidP="001F49AB">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c</w:t>
      </w:r>
      <w:r w:rsidR="001F49AB" w:rsidRPr="00A74773">
        <w:rPr>
          <w:rFonts w:ascii="Arial" w:eastAsia="Times New Roman" w:hAnsi="Arial" w:cs="Arial"/>
          <w:color w:val="555555"/>
          <w:sz w:val="20"/>
          <w:szCs w:val="20"/>
        </w:rPr>
        <w:t>reate strategic plans to meet the core mission and goals of GPSEN</w:t>
      </w:r>
    </w:p>
    <w:p w:rsidR="001F49AB" w:rsidRPr="00A74773" w:rsidRDefault="001F49AB" w:rsidP="001F49AB">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attend monthly meetings</w:t>
      </w:r>
    </w:p>
    <w:p w:rsidR="001F49AB" w:rsidRPr="00A74773" w:rsidRDefault="001F49AB" w:rsidP="001F49AB">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provide input on GPSEN/RCE activities</w:t>
      </w:r>
    </w:p>
    <w:p w:rsidR="001F49AB" w:rsidRPr="00A74773" w:rsidRDefault="001F49AB" w:rsidP="001F49AB">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help with outreach to increase awareness of the mission of GPSEN in our broader communities</w:t>
      </w:r>
    </w:p>
    <w:p w:rsidR="001F49AB" w:rsidRPr="00A74773" w:rsidRDefault="001F49AB" w:rsidP="001F49AB">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serve as liaisons between GPSEN and their member organizations</w:t>
      </w:r>
    </w:p>
    <w:p w:rsidR="001F49AB" w:rsidRPr="00A74773" w:rsidRDefault="001F49AB" w:rsidP="001F49AB">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attend quarterly GPSEN partner and stakeholder meetings</w:t>
      </w:r>
    </w:p>
    <w:p w:rsidR="001F49AB" w:rsidRPr="00A74773" w:rsidRDefault="001F49AB" w:rsidP="001F49AB">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conduct the overall business of GPSEN through volunteering with a subcommittee and/or working group of interest.</w:t>
      </w:r>
    </w:p>
    <w:p w:rsidR="001F49AB" w:rsidRPr="00A74773" w:rsidRDefault="001F49AB" w:rsidP="001F49AB">
      <w:pPr>
        <w:pStyle w:val="ListParagraph"/>
        <w:spacing w:after="0"/>
        <w:ind w:left="0"/>
        <w:rPr>
          <w:rFonts w:ascii="Arial" w:hAnsi="Arial" w:cs="Arial"/>
          <w:b/>
          <w:sz w:val="20"/>
          <w:szCs w:val="20"/>
        </w:rPr>
      </w:pPr>
    </w:p>
    <w:p w:rsidR="001F49AB" w:rsidRPr="00A74773" w:rsidRDefault="001F49AB" w:rsidP="001F49AB">
      <w:pPr>
        <w:pStyle w:val="ListParagraph"/>
        <w:spacing w:after="0"/>
        <w:ind w:left="0"/>
        <w:rPr>
          <w:rFonts w:ascii="Arial" w:hAnsi="Arial" w:cs="Arial"/>
          <w:b/>
          <w:sz w:val="20"/>
          <w:szCs w:val="20"/>
        </w:rPr>
      </w:pPr>
    </w:p>
    <w:p w:rsidR="001F49AB" w:rsidRPr="00A74773" w:rsidRDefault="001F49AB" w:rsidP="001F49AB">
      <w:pPr>
        <w:pStyle w:val="ListParagraph"/>
        <w:spacing w:after="0"/>
        <w:ind w:left="0"/>
        <w:rPr>
          <w:rFonts w:ascii="Arial" w:hAnsi="Arial" w:cs="Arial"/>
          <w:b/>
          <w:sz w:val="20"/>
          <w:szCs w:val="20"/>
        </w:rPr>
      </w:pPr>
      <w:r w:rsidRPr="00A74773">
        <w:rPr>
          <w:rFonts w:ascii="Arial" w:hAnsi="Arial" w:cs="Arial"/>
          <w:b/>
          <w:sz w:val="20"/>
          <w:szCs w:val="20"/>
        </w:rPr>
        <w:t>Committees</w:t>
      </w:r>
    </w:p>
    <w:p w:rsidR="001F49AB" w:rsidRPr="00A74773" w:rsidRDefault="001F49AB" w:rsidP="001F49AB">
      <w:pPr>
        <w:pStyle w:val="ListParagraph"/>
        <w:spacing w:after="0"/>
        <w:ind w:left="0"/>
        <w:rPr>
          <w:rFonts w:ascii="Arial" w:hAnsi="Arial" w:cs="Arial"/>
          <w:b/>
          <w:sz w:val="20"/>
          <w:szCs w:val="20"/>
        </w:rPr>
      </w:pPr>
    </w:p>
    <w:p w:rsidR="001F49AB" w:rsidRPr="00A74773" w:rsidRDefault="001F49AB" w:rsidP="001F49AB">
      <w:pPr>
        <w:pStyle w:val="ListParagraph"/>
        <w:spacing w:after="0"/>
        <w:ind w:left="0"/>
        <w:rPr>
          <w:rFonts w:ascii="Arial" w:hAnsi="Arial" w:cs="Arial"/>
          <w:b/>
          <w:sz w:val="20"/>
          <w:szCs w:val="20"/>
        </w:rPr>
      </w:pPr>
      <w:r w:rsidRPr="00A74773">
        <w:rPr>
          <w:rFonts w:ascii="Arial" w:hAnsi="Arial" w:cs="Arial"/>
          <w:b/>
          <w:sz w:val="20"/>
          <w:szCs w:val="20"/>
        </w:rPr>
        <w:t>Governance</w:t>
      </w:r>
    </w:p>
    <w:p w:rsidR="001F49AB" w:rsidRPr="00A74773" w:rsidRDefault="001F49AB" w:rsidP="001F49AB">
      <w:pPr>
        <w:numPr>
          <w:ilvl w:val="0"/>
          <w:numId w:val="17"/>
        </w:numPr>
        <w:spacing w:after="0" w:line="338" w:lineRule="atLeast"/>
        <w:ind w:left="270" w:hanging="270"/>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Develop organizational structure/internal policies to meet mission and goals</w:t>
      </w:r>
    </w:p>
    <w:p w:rsidR="001F49AB" w:rsidRPr="00A74773" w:rsidRDefault="001F49AB" w:rsidP="001F49AB">
      <w:pPr>
        <w:numPr>
          <w:ilvl w:val="0"/>
          <w:numId w:val="17"/>
        </w:numPr>
        <w:spacing w:after="0" w:line="338" w:lineRule="atLeast"/>
        <w:ind w:left="270" w:hanging="270"/>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Engage in strategic planning</w:t>
      </w:r>
    </w:p>
    <w:p w:rsidR="001F49AB" w:rsidRPr="00A74773" w:rsidRDefault="001F49AB" w:rsidP="001F49AB">
      <w:pPr>
        <w:numPr>
          <w:ilvl w:val="0"/>
          <w:numId w:val="17"/>
        </w:numPr>
        <w:spacing w:after="0" w:line="338" w:lineRule="atLeast"/>
        <w:ind w:left="270" w:hanging="270"/>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Model ethical governance, including accountability and transparency</w:t>
      </w:r>
    </w:p>
    <w:p w:rsidR="001F49AB" w:rsidRPr="00A74773" w:rsidRDefault="001F49AB" w:rsidP="001F49AB">
      <w:pPr>
        <w:numPr>
          <w:ilvl w:val="0"/>
          <w:numId w:val="17"/>
        </w:numPr>
        <w:spacing w:after="0" w:line="338" w:lineRule="atLeast"/>
        <w:ind w:left="270" w:hanging="270"/>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Develop and implement policies on organizational and political advocacy</w:t>
      </w:r>
    </w:p>
    <w:p w:rsidR="001F49AB" w:rsidRPr="00A74773" w:rsidRDefault="001F49AB" w:rsidP="001F49AB">
      <w:pPr>
        <w:numPr>
          <w:ilvl w:val="0"/>
          <w:numId w:val="17"/>
        </w:numPr>
        <w:spacing w:after="0" w:line="338" w:lineRule="atLeast"/>
        <w:ind w:left="270" w:hanging="270"/>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Maintain accountability of GPSEN on issues of diversity, equity, and justice as they relate to sustainability education</w:t>
      </w:r>
    </w:p>
    <w:p w:rsidR="001F49AB" w:rsidRPr="00A74773" w:rsidRDefault="001F49AB" w:rsidP="001F49AB">
      <w:pPr>
        <w:numPr>
          <w:ilvl w:val="0"/>
          <w:numId w:val="17"/>
        </w:numPr>
        <w:spacing w:after="0" w:line="338" w:lineRule="atLeast"/>
        <w:ind w:left="270" w:hanging="270"/>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Seek out and implement funding opportunities to support staff and project capacity</w:t>
      </w:r>
    </w:p>
    <w:p w:rsidR="001F49AB" w:rsidRPr="00A74773" w:rsidRDefault="001F49AB" w:rsidP="001F49AB">
      <w:pPr>
        <w:numPr>
          <w:ilvl w:val="0"/>
          <w:numId w:val="17"/>
        </w:numPr>
        <w:spacing w:after="0" w:line="338" w:lineRule="atLeast"/>
        <w:ind w:left="270" w:hanging="270"/>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Develop strategic partnerships with other regional efforts</w:t>
      </w:r>
    </w:p>
    <w:p w:rsidR="001F49AB" w:rsidRPr="00A74773" w:rsidRDefault="001F49AB" w:rsidP="001F49AB">
      <w:pPr>
        <w:numPr>
          <w:ilvl w:val="0"/>
          <w:numId w:val="17"/>
        </w:numPr>
        <w:spacing w:after="0" w:line="338" w:lineRule="atLeast"/>
        <w:ind w:left="270" w:hanging="270"/>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Develop assessment tools that evaluate results of programs and support transparency and accountability</w:t>
      </w:r>
    </w:p>
    <w:p w:rsidR="001F49AB" w:rsidRPr="00A74773" w:rsidRDefault="001F49AB" w:rsidP="001F49AB">
      <w:pPr>
        <w:numPr>
          <w:ilvl w:val="0"/>
          <w:numId w:val="17"/>
        </w:numPr>
        <w:spacing w:after="0" w:line="338" w:lineRule="atLeast"/>
        <w:ind w:left="270" w:hanging="270"/>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Assess outcomes and provide public reports</w:t>
      </w:r>
    </w:p>
    <w:p w:rsidR="001F49AB" w:rsidRPr="00A74773" w:rsidRDefault="001F49AB" w:rsidP="001F49AB">
      <w:pPr>
        <w:pStyle w:val="ListParagraph"/>
        <w:ind w:left="0"/>
        <w:rPr>
          <w:rFonts w:ascii="Arial" w:hAnsi="Arial" w:cs="Arial"/>
          <w:sz w:val="20"/>
          <w:szCs w:val="20"/>
          <w:u w:val="single"/>
        </w:rPr>
      </w:pPr>
    </w:p>
    <w:p w:rsidR="008B4E40" w:rsidRDefault="008B4E40" w:rsidP="001F49AB">
      <w:pPr>
        <w:pStyle w:val="ListParagraph"/>
        <w:ind w:left="0"/>
        <w:rPr>
          <w:rFonts w:ascii="Arial" w:hAnsi="Arial" w:cs="Arial"/>
          <w:sz w:val="20"/>
          <w:szCs w:val="20"/>
          <w:u w:val="single"/>
        </w:rPr>
      </w:pPr>
    </w:p>
    <w:p w:rsidR="00437AB8" w:rsidRDefault="001F49AB" w:rsidP="00437AB8">
      <w:pPr>
        <w:spacing w:after="225" w:line="338" w:lineRule="atLeast"/>
        <w:textAlignment w:val="baseline"/>
        <w:rPr>
          <w:rFonts w:ascii="Arial" w:eastAsia="Times New Roman" w:hAnsi="Arial" w:cs="Arial"/>
          <w:color w:val="555555"/>
          <w:sz w:val="20"/>
          <w:szCs w:val="20"/>
          <w:u w:val="single"/>
        </w:rPr>
      </w:pPr>
      <w:r w:rsidRPr="00437AB8">
        <w:rPr>
          <w:rFonts w:ascii="Arial" w:eastAsia="Times New Roman" w:hAnsi="Arial" w:cs="Arial"/>
          <w:color w:val="555555"/>
          <w:sz w:val="20"/>
          <w:szCs w:val="20"/>
          <w:u w:val="single"/>
        </w:rPr>
        <w:t>Working Groups</w:t>
      </w:r>
    </w:p>
    <w:p w:rsidR="001F49AB" w:rsidRPr="00437AB8" w:rsidRDefault="001F49AB" w:rsidP="00437AB8">
      <w:pPr>
        <w:spacing w:after="0" w:line="240" w:lineRule="auto"/>
        <w:textAlignment w:val="baseline"/>
        <w:rPr>
          <w:rFonts w:ascii="Arial" w:eastAsia="Times New Roman" w:hAnsi="Arial" w:cs="Arial"/>
          <w:color w:val="555555"/>
          <w:sz w:val="20"/>
          <w:szCs w:val="20"/>
          <w:u w:val="single"/>
        </w:rPr>
      </w:pPr>
      <w:r w:rsidRPr="00437AB8">
        <w:rPr>
          <w:rFonts w:ascii="Arial" w:eastAsia="Times New Roman" w:hAnsi="Arial" w:cs="Arial"/>
          <w:color w:val="555555"/>
          <w:sz w:val="20"/>
          <w:szCs w:val="20"/>
        </w:rPr>
        <w:t>Policy and Planning</w:t>
      </w:r>
      <w:r w:rsidRPr="00437AB8">
        <w:rPr>
          <w:rFonts w:ascii="Arial" w:eastAsia="Times New Roman" w:hAnsi="Arial" w:cs="Arial"/>
          <w:color w:val="555555"/>
          <w:sz w:val="20"/>
          <w:szCs w:val="20"/>
        </w:rPr>
        <w:br/>
        <w:t>Ethics</w:t>
      </w:r>
      <w:r w:rsidRPr="00437AB8">
        <w:rPr>
          <w:rFonts w:ascii="Arial" w:eastAsia="Times New Roman" w:hAnsi="Arial" w:cs="Arial"/>
          <w:color w:val="555555"/>
          <w:sz w:val="20"/>
          <w:szCs w:val="20"/>
        </w:rPr>
        <w:br/>
      </w:r>
      <w:r w:rsidR="00943107" w:rsidRPr="00437AB8">
        <w:rPr>
          <w:rFonts w:ascii="Arial" w:eastAsia="Times New Roman" w:hAnsi="Arial" w:cs="Arial"/>
          <w:color w:val="555555"/>
          <w:sz w:val="20"/>
          <w:szCs w:val="20"/>
        </w:rPr>
        <w:t xml:space="preserve">Grant </w:t>
      </w:r>
      <w:r w:rsidRPr="00437AB8">
        <w:rPr>
          <w:rFonts w:ascii="Arial" w:eastAsia="Times New Roman" w:hAnsi="Arial" w:cs="Arial"/>
          <w:color w:val="555555"/>
          <w:sz w:val="20"/>
          <w:szCs w:val="20"/>
        </w:rPr>
        <w:t>Development</w:t>
      </w:r>
    </w:p>
    <w:p w:rsidR="00943107" w:rsidRPr="00437AB8" w:rsidRDefault="001F49AB" w:rsidP="00437AB8">
      <w:pPr>
        <w:spacing w:after="0" w:line="240" w:lineRule="auto"/>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Assessment</w:t>
      </w:r>
    </w:p>
    <w:p w:rsidR="004118C8" w:rsidRDefault="00943107" w:rsidP="00437AB8">
      <w:pPr>
        <w:spacing w:after="0" w:line="240" w:lineRule="auto"/>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Finances</w:t>
      </w:r>
    </w:p>
    <w:p w:rsidR="004118C8" w:rsidRPr="00437AB8" w:rsidRDefault="004118C8" w:rsidP="004118C8">
      <w:pPr>
        <w:spacing w:after="0" w:line="240" w:lineRule="auto"/>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Diversity and Equity</w:t>
      </w:r>
    </w:p>
    <w:p w:rsidR="001F49AB" w:rsidRPr="00A74773" w:rsidRDefault="001F49AB" w:rsidP="00437AB8">
      <w:pPr>
        <w:spacing w:after="0" w:line="240" w:lineRule="auto"/>
        <w:textAlignment w:val="baseline"/>
        <w:rPr>
          <w:rFonts w:ascii="Arial" w:hAnsi="Arial" w:cs="Arial"/>
          <w:b/>
          <w:bCs/>
          <w:sz w:val="20"/>
          <w:szCs w:val="20"/>
        </w:rPr>
      </w:pPr>
    </w:p>
    <w:p w:rsidR="001F49AB" w:rsidRPr="00A74773" w:rsidRDefault="001F49AB" w:rsidP="001F49AB">
      <w:pPr>
        <w:pStyle w:val="ListParagraph"/>
        <w:ind w:left="0"/>
        <w:rPr>
          <w:rFonts w:ascii="Arial" w:hAnsi="Arial" w:cs="Arial"/>
          <w:b/>
          <w:bCs/>
          <w:sz w:val="20"/>
          <w:szCs w:val="20"/>
        </w:rPr>
      </w:pPr>
    </w:p>
    <w:p w:rsidR="001F49AB" w:rsidRPr="00A74773" w:rsidRDefault="001F49AB" w:rsidP="001F49AB">
      <w:pPr>
        <w:pStyle w:val="ListParagraph"/>
        <w:ind w:left="0"/>
        <w:rPr>
          <w:rFonts w:ascii="Arial" w:hAnsi="Arial" w:cs="Arial"/>
          <w:b/>
          <w:bCs/>
          <w:sz w:val="20"/>
          <w:szCs w:val="20"/>
        </w:rPr>
      </w:pPr>
      <w:r w:rsidRPr="00A74773">
        <w:rPr>
          <w:rFonts w:ascii="Arial" w:hAnsi="Arial" w:cs="Arial"/>
          <w:b/>
          <w:bCs/>
          <w:sz w:val="20"/>
          <w:szCs w:val="20"/>
        </w:rPr>
        <w:t>Outreach &amp; Communications (O&amp;C)</w:t>
      </w:r>
    </w:p>
    <w:p w:rsidR="001F49AB" w:rsidRPr="00437AB8" w:rsidRDefault="001F49AB" w:rsidP="00437AB8">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Develop and implement plans for outreach and partnership development and retention</w:t>
      </w:r>
    </w:p>
    <w:p w:rsidR="001F49AB" w:rsidRPr="00437AB8" w:rsidRDefault="001F49AB" w:rsidP="00437AB8">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Facilitate transparency on GPSEN’s goals and actions</w:t>
      </w:r>
    </w:p>
    <w:p w:rsidR="001F49AB" w:rsidRPr="00437AB8" w:rsidRDefault="001F49AB" w:rsidP="00437AB8">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Participate in programs to raise public awareness about education for sustainable development, including presentations and tabling</w:t>
      </w:r>
    </w:p>
    <w:p w:rsidR="001F49AB" w:rsidRPr="00437AB8" w:rsidRDefault="001F49AB" w:rsidP="00437AB8">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Develop clear branding, messaging and marketing materials</w:t>
      </w:r>
    </w:p>
    <w:p w:rsidR="001F49AB" w:rsidRPr="00437AB8" w:rsidRDefault="001F49AB" w:rsidP="00437AB8">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Insure diverse representation, messaging and actions based on social equity and justice</w:t>
      </w:r>
    </w:p>
    <w:p w:rsidR="001F49AB" w:rsidRPr="00437AB8" w:rsidRDefault="001F49AB" w:rsidP="00437AB8">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Influence broader policy development related to education for sustainable development</w:t>
      </w:r>
    </w:p>
    <w:p w:rsidR="001F49AB" w:rsidRPr="00437AB8" w:rsidRDefault="001F49AB" w:rsidP="00437AB8">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Manage listservs, newsletter, social media, and website</w:t>
      </w:r>
    </w:p>
    <w:p w:rsidR="001F49AB" w:rsidRPr="00437AB8" w:rsidRDefault="001F49AB" w:rsidP="00437AB8">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Keep updated calendar/opportunities list for partners/public</w:t>
      </w:r>
    </w:p>
    <w:p w:rsidR="001F49AB" w:rsidRPr="00437AB8" w:rsidRDefault="001F49AB" w:rsidP="00437AB8">
      <w:pPr>
        <w:numPr>
          <w:ilvl w:val="1"/>
          <w:numId w:val="20"/>
        </w:numPr>
        <w:tabs>
          <w:tab w:val="clear" w:pos="1440"/>
          <w:tab w:val="num" w:pos="933"/>
        </w:tabs>
        <w:spacing w:after="0" w:line="338" w:lineRule="atLeast"/>
        <w:ind w:left="482"/>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Collect best practices and resources to be shared on website and in newsletters</w:t>
      </w:r>
    </w:p>
    <w:p w:rsidR="001F49AB" w:rsidRPr="00A74773" w:rsidRDefault="001F49AB" w:rsidP="001F49AB">
      <w:pPr>
        <w:pStyle w:val="ListParagraph"/>
        <w:ind w:left="270" w:hanging="270"/>
        <w:rPr>
          <w:rFonts w:ascii="Arial" w:hAnsi="Arial" w:cs="Arial"/>
          <w:bCs/>
          <w:sz w:val="20"/>
          <w:szCs w:val="20"/>
        </w:rPr>
      </w:pPr>
    </w:p>
    <w:p w:rsidR="001F49AB" w:rsidRPr="00437AB8" w:rsidRDefault="001F49AB" w:rsidP="00437AB8">
      <w:pPr>
        <w:spacing w:after="0" w:line="240" w:lineRule="auto"/>
        <w:textAlignment w:val="baseline"/>
        <w:rPr>
          <w:rFonts w:ascii="Arial" w:eastAsia="Times New Roman" w:hAnsi="Arial" w:cs="Arial"/>
          <w:color w:val="555555"/>
          <w:sz w:val="20"/>
          <w:szCs w:val="20"/>
          <w:u w:val="single"/>
        </w:rPr>
      </w:pPr>
      <w:r w:rsidRPr="00437AB8">
        <w:rPr>
          <w:rFonts w:ascii="Arial" w:eastAsia="Times New Roman" w:hAnsi="Arial" w:cs="Arial"/>
          <w:color w:val="555555"/>
          <w:sz w:val="20"/>
          <w:szCs w:val="20"/>
          <w:u w:val="single"/>
        </w:rPr>
        <w:t>Working Groups</w:t>
      </w:r>
    </w:p>
    <w:p w:rsidR="001F49AB" w:rsidRPr="00437AB8" w:rsidRDefault="001F49AB" w:rsidP="00437AB8">
      <w:pPr>
        <w:spacing w:after="0" w:line="240" w:lineRule="auto"/>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Partnerships</w:t>
      </w:r>
    </w:p>
    <w:p w:rsidR="00943107" w:rsidRPr="00437AB8" w:rsidRDefault="00943107" w:rsidP="00437AB8">
      <w:pPr>
        <w:spacing w:after="0" w:line="240" w:lineRule="auto"/>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Regional</w:t>
      </w:r>
      <w:r w:rsidR="001F49AB" w:rsidRPr="00437AB8">
        <w:rPr>
          <w:rFonts w:ascii="Arial" w:eastAsia="Times New Roman" w:hAnsi="Arial" w:cs="Arial"/>
          <w:color w:val="555555"/>
          <w:sz w:val="20"/>
          <w:szCs w:val="20"/>
        </w:rPr>
        <w:t xml:space="preserve"> Outreach</w:t>
      </w:r>
    </w:p>
    <w:p w:rsidR="00943107" w:rsidRPr="00437AB8" w:rsidRDefault="00943107" w:rsidP="00437AB8">
      <w:pPr>
        <w:spacing w:after="0" w:line="240" w:lineRule="auto"/>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 xml:space="preserve">International </w:t>
      </w:r>
      <w:r w:rsidR="00B3001D" w:rsidRPr="00437AB8">
        <w:rPr>
          <w:rFonts w:ascii="Arial" w:eastAsia="Times New Roman" w:hAnsi="Arial" w:cs="Arial"/>
          <w:color w:val="555555"/>
          <w:sz w:val="20"/>
          <w:szCs w:val="20"/>
        </w:rPr>
        <w:t>Relations</w:t>
      </w:r>
    </w:p>
    <w:p w:rsidR="001F49AB" w:rsidRPr="00437AB8" w:rsidRDefault="001F49AB" w:rsidP="00437AB8">
      <w:pPr>
        <w:spacing w:after="0" w:line="240" w:lineRule="auto"/>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Marketing</w:t>
      </w:r>
    </w:p>
    <w:p w:rsidR="001F49AB" w:rsidRPr="00437AB8" w:rsidRDefault="001F49AB" w:rsidP="00437AB8">
      <w:pPr>
        <w:spacing w:after="0" w:line="240" w:lineRule="auto"/>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Advocacy</w:t>
      </w:r>
    </w:p>
    <w:p w:rsidR="001F49AB" w:rsidRPr="00437AB8" w:rsidRDefault="001F49AB" w:rsidP="00437AB8">
      <w:pPr>
        <w:spacing w:after="0" w:line="240" w:lineRule="auto"/>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Newsletter and Social Media</w:t>
      </w:r>
    </w:p>
    <w:p w:rsidR="00943107" w:rsidRPr="00437AB8" w:rsidRDefault="001F49AB" w:rsidP="00437AB8">
      <w:pPr>
        <w:spacing w:after="0" w:line="240" w:lineRule="auto"/>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Website</w:t>
      </w:r>
    </w:p>
    <w:p w:rsidR="00B1533F" w:rsidRPr="00437AB8" w:rsidRDefault="00B1533F" w:rsidP="00437AB8">
      <w:pPr>
        <w:spacing w:after="0" w:line="240" w:lineRule="auto"/>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Database</w:t>
      </w:r>
    </w:p>
    <w:p w:rsidR="004118C8" w:rsidRDefault="004118C8" w:rsidP="001F49AB">
      <w:pPr>
        <w:pStyle w:val="ListParagraph"/>
        <w:ind w:left="0"/>
        <w:rPr>
          <w:rFonts w:ascii="Arial" w:hAnsi="Arial" w:cs="Arial"/>
          <w:b/>
          <w:bCs/>
          <w:sz w:val="20"/>
          <w:szCs w:val="20"/>
        </w:rPr>
      </w:pPr>
    </w:p>
    <w:p w:rsidR="001F49AB" w:rsidRPr="00BD756B" w:rsidRDefault="00BD756B" w:rsidP="001F49AB">
      <w:pPr>
        <w:pStyle w:val="ListParagraph"/>
        <w:ind w:left="0"/>
        <w:rPr>
          <w:rFonts w:ascii="Arial" w:hAnsi="Arial" w:cs="Arial"/>
          <w:b/>
          <w:bCs/>
          <w:sz w:val="20"/>
          <w:szCs w:val="20"/>
        </w:rPr>
      </w:pPr>
      <w:r>
        <w:rPr>
          <w:rFonts w:ascii="Arial" w:hAnsi="Arial" w:cs="Arial"/>
          <w:b/>
          <w:bCs/>
          <w:sz w:val="20"/>
          <w:szCs w:val="20"/>
        </w:rPr>
        <w:t>Programs &amp; Events (P&amp;E)</w:t>
      </w:r>
    </w:p>
    <w:p w:rsidR="001F49AB" w:rsidRPr="00437AB8" w:rsidRDefault="001F49AB" w:rsidP="00437AB8">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Increase sustainability education and training opportunities in the region</w:t>
      </w:r>
    </w:p>
    <w:p w:rsidR="001F49AB" w:rsidRPr="00437AB8" w:rsidRDefault="001F49AB" w:rsidP="00437AB8">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Co-sponsor, organize, and/or promote conferences and workshops</w:t>
      </w:r>
    </w:p>
    <w:p w:rsidR="001F49AB" w:rsidRPr="00437AB8" w:rsidRDefault="001F49AB" w:rsidP="00437AB8">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Foster collaboration and connections among members, including formal and informal educators</w:t>
      </w:r>
    </w:p>
    <w:p w:rsidR="001F49AB" w:rsidRPr="00437AB8" w:rsidRDefault="001F49AB" w:rsidP="00437AB8">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Develop networking opportunities, including socials and symposiums</w:t>
      </w:r>
    </w:p>
    <w:p w:rsidR="001F49AB" w:rsidRPr="00437AB8" w:rsidRDefault="001F49AB" w:rsidP="00437AB8">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Facilitate discussions about regional issues and challenges</w:t>
      </w:r>
    </w:p>
    <w:p w:rsidR="001F49AB" w:rsidRPr="00437AB8" w:rsidRDefault="001F49AB" w:rsidP="00437AB8">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Develop programs for members focusing on professional development and capacity building, including workshops and leadership development</w:t>
      </w:r>
    </w:p>
    <w:p w:rsidR="001F49AB" w:rsidRPr="00437AB8" w:rsidRDefault="001F49AB" w:rsidP="00437AB8">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Empower and mobilize youth in our community</w:t>
      </w:r>
    </w:p>
    <w:p w:rsidR="001F49AB" w:rsidRPr="00437AB8" w:rsidRDefault="001F49AB" w:rsidP="00437AB8">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Set up internship opportunities</w:t>
      </w:r>
    </w:p>
    <w:p w:rsidR="001F49AB" w:rsidRPr="00BD756B" w:rsidRDefault="001F49AB" w:rsidP="00BD756B">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Develop service-learning opportunities</w:t>
      </w:r>
    </w:p>
    <w:p w:rsidR="00BD756B" w:rsidRDefault="00BD756B" w:rsidP="00437AB8">
      <w:pPr>
        <w:spacing w:after="0" w:line="240" w:lineRule="auto"/>
        <w:textAlignment w:val="baseline"/>
        <w:rPr>
          <w:rFonts w:ascii="Arial" w:eastAsia="Times New Roman" w:hAnsi="Arial" w:cs="Arial"/>
          <w:color w:val="555555"/>
          <w:sz w:val="20"/>
          <w:szCs w:val="20"/>
          <w:u w:val="single"/>
        </w:rPr>
      </w:pPr>
    </w:p>
    <w:p w:rsidR="001F49AB" w:rsidRPr="00437AB8" w:rsidRDefault="001F49AB" w:rsidP="00437AB8">
      <w:pPr>
        <w:spacing w:after="0" w:line="240" w:lineRule="auto"/>
        <w:textAlignment w:val="baseline"/>
        <w:rPr>
          <w:rFonts w:ascii="Arial" w:eastAsia="Times New Roman" w:hAnsi="Arial" w:cs="Arial"/>
          <w:color w:val="555555"/>
          <w:sz w:val="20"/>
          <w:szCs w:val="20"/>
          <w:u w:val="single"/>
        </w:rPr>
      </w:pPr>
      <w:r w:rsidRPr="00437AB8">
        <w:rPr>
          <w:rFonts w:ascii="Arial" w:eastAsia="Times New Roman" w:hAnsi="Arial" w:cs="Arial"/>
          <w:color w:val="555555"/>
          <w:sz w:val="20"/>
          <w:szCs w:val="20"/>
          <w:u w:val="single"/>
        </w:rPr>
        <w:t>Working Groups</w:t>
      </w:r>
    </w:p>
    <w:p w:rsidR="001F49AB" w:rsidRPr="00437AB8" w:rsidRDefault="001F49AB" w:rsidP="00437AB8">
      <w:pPr>
        <w:spacing w:after="0" w:line="240" w:lineRule="auto"/>
        <w:textAlignment w:val="baseline"/>
        <w:rPr>
          <w:rFonts w:ascii="Arial" w:eastAsia="Times New Roman" w:hAnsi="Arial" w:cs="Arial"/>
          <w:color w:val="555555"/>
          <w:sz w:val="20"/>
          <w:szCs w:val="20"/>
        </w:rPr>
      </w:pPr>
      <w:r w:rsidRPr="00437AB8">
        <w:rPr>
          <w:rFonts w:ascii="Arial" w:eastAsia="Times New Roman" w:hAnsi="Arial" w:cs="Arial"/>
          <w:color w:val="555555"/>
          <w:sz w:val="20"/>
          <w:szCs w:val="20"/>
        </w:rPr>
        <w:t>Events</w:t>
      </w:r>
      <w:r w:rsidRPr="00437AB8">
        <w:rPr>
          <w:rFonts w:ascii="Arial" w:eastAsia="Times New Roman" w:hAnsi="Arial" w:cs="Arial"/>
          <w:color w:val="555555"/>
          <w:sz w:val="20"/>
          <w:szCs w:val="20"/>
        </w:rPr>
        <w:br/>
        <w:t>Professional Development</w:t>
      </w:r>
      <w:r w:rsidRPr="00437AB8">
        <w:rPr>
          <w:rFonts w:ascii="Arial" w:eastAsia="Times New Roman" w:hAnsi="Arial" w:cs="Arial"/>
          <w:color w:val="555555"/>
          <w:sz w:val="20"/>
          <w:szCs w:val="20"/>
        </w:rPr>
        <w:br/>
        <w:t>K-12 Youth Network</w:t>
      </w:r>
    </w:p>
    <w:p w:rsidR="00777682" w:rsidRPr="00A74773" w:rsidRDefault="001F49AB" w:rsidP="00437AB8">
      <w:pPr>
        <w:spacing w:after="0" w:line="240" w:lineRule="auto"/>
        <w:textAlignment w:val="baseline"/>
        <w:rPr>
          <w:rFonts w:ascii="Arial" w:hAnsi="Arial" w:cs="Arial"/>
          <w:sz w:val="20"/>
          <w:szCs w:val="20"/>
        </w:rPr>
      </w:pPr>
      <w:r w:rsidRPr="00437AB8">
        <w:rPr>
          <w:rFonts w:ascii="Arial" w:eastAsia="Times New Roman" w:hAnsi="Arial" w:cs="Arial"/>
          <w:color w:val="555555"/>
          <w:sz w:val="20"/>
          <w:szCs w:val="20"/>
        </w:rPr>
        <w:t>College Student Network</w:t>
      </w:r>
      <w:r w:rsidRPr="00437AB8">
        <w:rPr>
          <w:rFonts w:ascii="Arial" w:eastAsia="Times New Roman" w:hAnsi="Arial" w:cs="Arial"/>
          <w:color w:val="555555"/>
          <w:sz w:val="20"/>
          <w:szCs w:val="20"/>
        </w:rPr>
        <w:br/>
        <w:t>Civic Engagement</w:t>
      </w:r>
      <w:r w:rsidR="00777682" w:rsidRPr="00437AB8">
        <w:rPr>
          <w:rFonts w:ascii="Arial" w:eastAsia="Times New Roman" w:hAnsi="Arial" w:cs="Arial"/>
          <w:color w:val="555555"/>
          <w:sz w:val="20"/>
          <w:szCs w:val="20"/>
        </w:rPr>
        <w:t xml:space="preserve"> </w:t>
      </w:r>
      <w:r w:rsidR="00777682" w:rsidRPr="00A74773">
        <w:rPr>
          <w:rFonts w:ascii="Arial" w:hAnsi="Arial" w:cs="Arial"/>
          <w:sz w:val="20"/>
          <w:szCs w:val="20"/>
        </w:rPr>
        <w:t>Internship Program</w:t>
      </w:r>
    </w:p>
    <w:p w:rsidR="008B4E40" w:rsidRDefault="008B4E40" w:rsidP="001F49AB">
      <w:pPr>
        <w:pStyle w:val="ListParagraph"/>
        <w:ind w:left="0"/>
        <w:rPr>
          <w:rFonts w:ascii="Arial" w:hAnsi="Arial" w:cs="Arial"/>
          <w:b/>
          <w:bCs/>
          <w:sz w:val="20"/>
          <w:szCs w:val="20"/>
        </w:rPr>
      </w:pPr>
    </w:p>
    <w:p w:rsidR="001F49AB" w:rsidRPr="00A74773" w:rsidRDefault="001F49AB" w:rsidP="001F49AB">
      <w:pPr>
        <w:pStyle w:val="ListParagraph"/>
        <w:ind w:left="0"/>
        <w:rPr>
          <w:rFonts w:ascii="Arial" w:hAnsi="Arial" w:cs="Arial"/>
          <w:b/>
          <w:bCs/>
          <w:sz w:val="20"/>
          <w:szCs w:val="20"/>
        </w:rPr>
      </w:pPr>
      <w:r w:rsidRPr="00A74773">
        <w:rPr>
          <w:rFonts w:ascii="Arial" w:hAnsi="Arial" w:cs="Arial"/>
          <w:b/>
          <w:bCs/>
          <w:sz w:val="20"/>
          <w:szCs w:val="20"/>
        </w:rPr>
        <w:t xml:space="preserve">Research &amp; </w:t>
      </w:r>
      <w:r w:rsidR="006D2792">
        <w:rPr>
          <w:rFonts w:ascii="Arial" w:hAnsi="Arial" w:cs="Arial"/>
          <w:b/>
          <w:bCs/>
          <w:sz w:val="20"/>
          <w:szCs w:val="20"/>
        </w:rPr>
        <w:t>Curriculum (R&amp;C</w:t>
      </w:r>
      <w:r w:rsidRPr="00A74773">
        <w:rPr>
          <w:rFonts w:ascii="Arial" w:hAnsi="Arial" w:cs="Arial"/>
          <w:b/>
          <w:bCs/>
          <w:sz w:val="20"/>
          <w:szCs w:val="20"/>
        </w:rPr>
        <w:t>)</w:t>
      </w:r>
    </w:p>
    <w:p w:rsidR="001F49AB" w:rsidRPr="00A74773" w:rsidRDefault="001F49AB" w:rsidP="001F49AB">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Support efforts to advance research in our region, on sustainability issues</w:t>
      </w:r>
    </w:p>
    <w:p w:rsidR="001F49AB" w:rsidRPr="00A74773" w:rsidRDefault="001F49AB" w:rsidP="001F49AB">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Identify existing research</w:t>
      </w:r>
    </w:p>
    <w:p w:rsidR="001F49AB" w:rsidRPr="00A74773" w:rsidRDefault="001F49AB" w:rsidP="001F49AB">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Promote collaborative research opportunities</w:t>
      </w:r>
    </w:p>
    <w:p w:rsidR="001F49AB" w:rsidRPr="00A74773" w:rsidRDefault="001F49AB" w:rsidP="001F49AB">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Promote and help disseminate research</w:t>
      </w:r>
    </w:p>
    <w:p w:rsidR="001F49AB" w:rsidRPr="00A74773" w:rsidRDefault="001F49AB" w:rsidP="001F49AB">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Work with Outreach team to keep research visible on website</w:t>
      </w:r>
    </w:p>
    <w:p w:rsidR="001F49AB" w:rsidRPr="00A74773" w:rsidRDefault="001F49AB" w:rsidP="001F49AB">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Research and post best practice tools on website</w:t>
      </w:r>
    </w:p>
    <w:p w:rsidR="001F49AB" w:rsidRPr="00A74773" w:rsidRDefault="001F49AB" w:rsidP="001F49AB">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Promote and share curriculum development</w:t>
      </w:r>
    </w:p>
    <w:p w:rsidR="001F49AB" w:rsidRPr="00A74773" w:rsidRDefault="001F49AB" w:rsidP="001F49AB">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Offer forums for innovation through our Think Tank</w:t>
      </w:r>
    </w:p>
    <w:p w:rsidR="001F49AB" w:rsidRPr="00A74773" w:rsidRDefault="001F49AB" w:rsidP="001F49AB">
      <w:pPr>
        <w:numPr>
          <w:ilvl w:val="0"/>
          <w:numId w:val="21"/>
        </w:numPr>
        <w:spacing w:after="0" w:line="338" w:lineRule="atLeast"/>
        <w:ind w:left="270" w:hanging="270"/>
        <w:contextualSpacing/>
        <w:textAlignment w:val="baseline"/>
        <w:rPr>
          <w:rFonts w:ascii="Arial" w:eastAsia="Times New Roman" w:hAnsi="Arial" w:cs="Arial"/>
          <w:color w:val="555555"/>
          <w:sz w:val="20"/>
          <w:szCs w:val="20"/>
        </w:rPr>
      </w:pPr>
      <w:r w:rsidRPr="00A74773">
        <w:rPr>
          <w:rFonts w:ascii="Arial" w:eastAsia="Times New Roman" w:hAnsi="Arial" w:cs="Arial"/>
          <w:color w:val="555555"/>
          <w:sz w:val="20"/>
          <w:szCs w:val="20"/>
        </w:rPr>
        <w:t>Facilitate articulation agreements between institutions</w:t>
      </w:r>
    </w:p>
    <w:p w:rsidR="001F49AB" w:rsidRPr="00A74773" w:rsidRDefault="001F49AB" w:rsidP="001F49AB">
      <w:pPr>
        <w:pStyle w:val="ListParagraph"/>
        <w:ind w:left="0"/>
        <w:rPr>
          <w:rFonts w:ascii="Arial" w:hAnsi="Arial" w:cs="Arial"/>
          <w:b/>
          <w:bCs/>
          <w:sz w:val="20"/>
          <w:szCs w:val="20"/>
        </w:rPr>
      </w:pPr>
    </w:p>
    <w:p w:rsidR="001F49AB" w:rsidRPr="00BD756B" w:rsidRDefault="001F49AB" w:rsidP="00BD756B">
      <w:pPr>
        <w:spacing w:after="0" w:line="240" w:lineRule="auto"/>
        <w:textAlignment w:val="baseline"/>
        <w:rPr>
          <w:rFonts w:ascii="Arial" w:eastAsia="Times New Roman" w:hAnsi="Arial" w:cs="Arial"/>
          <w:color w:val="555555"/>
          <w:sz w:val="20"/>
          <w:szCs w:val="20"/>
          <w:u w:val="single"/>
        </w:rPr>
      </w:pPr>
      <w:r w:rsidRPr="00BD756B">
        <w:rPr>
          <w:rFonts w:ascii="Arial" w:eastAsia="Times New Roman" w:hAnsi="Arial" w:cs="Arial"/>
          <w:color w:val="555555"/>
          <w:sz w:val="20"/>
          <w:szCs w:val="20"/>
          <w:u w:val="single"/>
        </w:rPr>
        <w:t>Working Groups</w:t>
      </w:r>
    </w:p>
    <w:p w:rsidR="001F49AB" w:rsidRPr="00BD756B" w:rsidRDefault="00B1533F" w:rsidP="00BD756B">
      <w:pPr>
        <w:spacing w:after="0" w:line="240" w:lineRule="auto"/>
        <w:textAlignment w:val="baseline"/>
        <w:rPr>
          <w:rFonts w:ascii="Arial" w:eastAsia="Times New Roman" w:hAnsi="Arial" w:cs="Arial"/>
          <w:color w:val="555555"/>
          <w:sz w:val="20"/>
          <w:szCs w:val="20"/>
        </w:rPr>
      </w:pPr>
      <w:r w:rsidRPr="00BD756B">
        <w:rPr>
          <w:rFonts w:ascii="Arial" w:eastAsia="Times New Roman" w:hAnsi="Arial" w:cs="Arial"/>
          <w:color w:val="555555"/>
          <w:sz w:val="20"/>
          <w:szCs w:val="20"/>
        </w:rPr>
        <w:t>Research Projects</w:t>
      </w:r>
      <w:r w:rsidR="001F49AB" w:rsidRPr="00BD756B">
        <w:rPr>
          <w:rFonts w:ascii="Arial" w:eastAsia="Times New Roman" w:hAnsi="Arial" w:cs="Arial"/>
          <w:color w:val="555555"/>
          <w:sz w:val="20"/>
          <w:szCs w:val="20"/>
        </w:rPr>
        <w:br/>
        <w:t>Curriculum Development</w:t>
      </w:r>
    </w:p>
    <w:p w:rsidR="00777682" w:rsidRPr="00BD756B" w:rsidRDefault="001F49AB" w:rsidP="00BD756B">
      <w:pPr>
        <w:spacing w:after="0" w:line="240" w:lineRule="auto"/>
        <w:textAlignment w:val="baseline"/>
        <w:rPr>
          <w:rFonts w:ascii="Arial" w:eastAsia="Times New Roman" w:hAnsi="Arial" w:cs="Arial"/>
          <w:color w:val="555555"/>
          <w:sz w:val="20"/>
          <w:szCs w:val="20"/>
        </w:rPr>
      </w:pPr>
      <w:r w:rsidRPr="00BD756B">
        <w:rPr>
          <w:rFonts w:ascii="Arial" w:eastAsia="Times New Roman" w:hAnsi="Arial" w:cs="Arial"/>
          <w:color w:val="555555"/>
          <w:sz w:val="20"/>
          <w:szCs w:val="20"/>
        </w:rPr>
        <w:t xml:space="preserve">Think Tank </w:t>
      </w:r>
    </w:p>
    <w:p w:rsidR="001F49AB" w:rsidRPr="00A74773" w:rsidRDefault="00777682" w:rsidP="00BD756B">
      <w:pPr>
        <w:spacing w:after="0" w:line="240" w:lineRule="auto"/>
        <w:textAlignment w:val="baseline"/>
        <w:rPr>
          <w:rFonts w:ascii="Arial" w:hAnsi="Arial" w:cs="Arial"/>
          <w:sz w:val="20"/>
          <w:szCs w:val="20"/>
        </w:rPr>
      </w:pPr>
      <w:r w:rsidRPr="00BD756B">
        <w:rPr>
          <w:rFonts w:ascii="Arial" w:eastAsia="Times New Roman" w:hAnsi="Arial" w:cs="Arial"/>
          <w:color w:val="555555"/>
          <w:sz w:val="20"/>
          <w:szCs w:val="20"/>
        </w:rPr>
        <w:t>Fellowship Program</w:t>
      </w:r>
      <w:r w:rsidR="001F49AB" w:rsidRPr="00BD756B">
        <w:rPr>
          <w:rFonts w:ascii="Arial" w:eastAsia="Times New Roman" w:hAnsi="Arial" w:cs="Arial"/>
          <w:color w:val="555555"/>
          <w:sz w:val="20"/>
          <w:szCs w:val="20"/>
        </w:rPr>
        <w:br/>
        <w:t>Articulation</w:t>
      </w:r>
    </w:p>
    <w:p w:rsidR="001F49AB" w:rsidRPr="00A74773" w:rsidRDefault="001F49AB" w:rsidP="001F49AB">
      <w:pPr>
        <w:pStyle w:val="ListParagraph"/>
        <w:ind w:left="0"/>
        <w:rPr>
          <w:rFonts w:ascii="Arial" w:hAnsi="Arial" w:cs="Arial"/>
          <w:sz w:val="20"/>
          <w:szCs w:val="20"/>
        </w:rPr>
        <w:sectPr w:rsidR="001F49AB" w:rsidRPr="00A74773" w:rsidSect="00A74773">
          <w:pgSz w:w="15840" w:h="12240" w:orient="landscape" w:code="1"/>
          <w:pgMar w:top="720" w:right="720" w:bottom="720" w:left="720" w:header="720" w:footer="720" w:gutter="0"/>
          <w:cols w:num="2" w:space="720"/>
          <w:docGrid w:linePitch="360"/>
        </w:sectPr>
      </w:pPr>
    </w:p>
    <w:p w:rsidR="001F49AB" w:rsidRPr="00A74773" w:rsidRDefault="001F49AB" w:rsidP="001F49AB">
      <w:pPr>
        <w:spacing w:line="240" w:lineRule="auto"/>
        <w:contextualSpacing/>
        <w:rPr>
          <w:rFonts w:ascii="Arial" w:hAnsi="Arial" w:cs="Arial"/>
          <w:sz w:val="20"/>
          <w:szCs w:val="20"/>
        </w:rPr>
      </w:pPr>
    </w:p>
    <w:p w:rsidR="001F49AB" w:rsidRPr="00A74773" w:rsidRDefault="001F49AB" w:rsidP="001F49AB">
      <w:pPr>
        <w:rPr>
          <w:rFonts w:ascii="Arial" w:eastAsia="Cambria" w:hAnsi="Arial" w:cs="Arial"/>
          <w:b/>
          <w:sz w:val="20"/>
          <w:szCs w:val="20"/>
        </w:rPr>
      </w:pPr>
      <w:r w:rsidRPr="00A74773">
        <w:rPr>
          <w:rFonts w:ascii="Arial" w:eastAsia="Cambria" w:hAnsi="Arial" w:cs="Arial"/>
          <w:b/>
          <w:sz w:val="20"/>
          <w:szCs w:val="20"/>
        </w:rPr>
        <w:br w:type="page"/>
      </w:r>
    </w:p>
    <w:p w:rsidR="001F49AB" w:rsidRPr="00A74773" w:rsidRDefault="001F49AB" w:rsidP="001F49AB">
      <w:pPr>
        <w:spacing w:line="240" w:lineRule="auto"/>
        <w:contextualSpacing/>
        <w:jc w:val="center"/>
        <w:rPr>
          <w:rFonts w:ascii="Arial" w:eastAsia="Cambria" w:hAnsi="Arial" w:cs="Arial"/>
          <w:b/>
          <w:sz w:val="20"/>
          <w:szCs w:val="20"/>
        </w:rPr>
        <w:sectPr w:rsidR="001F49AB" w:rsidRPr="00A74773" w:rsidSect="00A74773">
          <w:type w:val="continuous"/>
          <w:pgSz w:w="15840" w:h="12240" w:orient="landscape" w:code="1"/>
          <w:pgMar w:top="720" w:right="720" w:bottom="720" w:left="720" w:header="720" w:footer="720" w:gutter="0"/>
          <w:cols w:num="2" w:space="720"/>
          <w:docGrid w:linePitch="360"/>
        </w:sectPr>
      </w:pPr>
    </w:p>
    <w:p w:rsidR="00277741" w:rsidRPr="00A74773" w:rsidRDefault="00EC26D1" w:rsidP="00A12890">
      <w:pPr>
        <w:spacing w:line="240" w:lineRule="auto"/>
        <w:contextualSpacing/>
        <w:rPr>
          <w:rFonts w:ascii="Arial" w:eastAsia="Cambria" w:hAnsi="Arial" w:cs="Arial"/>
          <w:b/>
          <w:sz w:val="20"/>
          <w:szCs w:val="20"/>
        </w:rPr>
      </w:pPr>
      <w:r w:rsidRPr="00A74773">
        <w:rPr>
          <w:rFonts w:ascii="Arial" w:eastAsia="Cambria" w:hAnsi="Arial" w:cs="Arial"/>
          <w:b/>
          <w:sz w:val="20"/>
          <w:szCs w:val="20"/>
        </w:rPr>
        <w:lastRenderedPageBreak/>
        <w:t xml:space="preserve">GPSEN </w:t>
      </w:r>
      <w:r w:rsidR="00804F72" w:rsidRPr="00A74773">
        <w:rPr>
          <w:rFonts w:ascii="Arial" w:eastAsia="Cambria" w:hAnsi="Arial" w:cs="Arial"/>
          <w:b/>
          <w:sz w:val="20"/>
          <w:szCs w:val="20"/>
        </w:rPr>
        <w:t xml:space="preserve">Goals, </w:t>
      </w:r>
      <w:r w:rsidR="006167B2" w:rsidRPr="00A74773">
        <w:rPr>
          <w:rFonts w:ascii="Arial" w:eastAsia="Cambria" w:hAnsi="Arial" w:cs="Arial"/>
          <w:b/>
          <w:sz w:val="20"/>
          <w:szCs w:val="20"/>
        </w:rPr>
        <w:t>Objectives</w:t>
      </w:r>
      <w:r w:rsidR="00804F72" w:rsidRPr="00A74773">
        <w:rPr>
          <w:rFonts w:ascii="Arial" w:eastAsia="Cambria" w:hAnsi="Arial" w:cs="Arial"/>
          <w:b/>
          <w:sz w:val="20"/>
          <w:szCs w:val="20"/>
        </w:rPr>
        <w:t>, and Actions</w:t>
      </w:r>
    </w:p>
    <w:p w:rsidR="00086893" w:rsidRPr="00A74773" w:rsidRDefault="00086893" w:rsidP="00A12890">
      <w:pPr>
        <w:spacing w:line="240" w:lineRule="auto"/>
        <w:ind w:left="270" w:hanging="270"/>
        <w:contextualSpacing/>
        <w:rPr>
          <w:rFonts w:ascii="Arial" w:eastAsia="Cambria" w:hAnsi="Arial" w:cs="Arial"/>
          <w:sz w:val="20"/>
          <w:szCs w:val="20"/>
        </w:rPr>
      </w:pPr>
    </w:p>
    <w:p w:rsidR="00EC26D1" w:rsidRPr="00A74773" w:rsidRDefault="00EC26D1" w:rsidP="00277741">
      <w:pPr>
        <w:spacing w:line="240" w:lineRule="auto"/>
        <w:contextualSpacing/>
        <w:rPr>
          <w:rFonts w:ascii="Arial" w:eastAsia="Cambria" w:hAnsi="Arial" w:cs="Arial"/>
          <w:b/>
          <w:sz w:val="20"/>
          <w:szCs w:val="20"/>
          <w:u w:val="single"/>
        </w:rPr>
      </w:pPr>
    </w:p>
    <w:p w:rsidR="00804F72" w:rsidRPr="00A74773" w:rsidRDefault="00804F72" w:rsidP="00804F72">
      <w:pPr>
        <w:spacing w:line="240" w:lineRule="auto"/>
        <w:contextualSpacing/>
        <w:rPr>
          <w:rFonts w:ascii="Arial" w:eastAsia="Cambria" w:hAnsi="Arial" w:cs="Arial"/>
          <w:sz w:val="20"/>
          <w:szCs w:val="20"/>
        </w:rPr>
      </w:pPr>
      <w:r w:rsidRPr="00A74773">
        <w:rPr>
          <w:rFonts w:ascii="Arial" w:eastAsia="Cambria" w:hAnsi="Arial" w:cs="Arial"/>
          <w:b/>
          <w:sz w:val="20"/>
          <w:szCs w:val="20"/>
          <w:u w:val="single"/>
        </w:rPr>
        <w:t>Goal 1.</w:t>
      </w:r>
      <w:r w:rsidRPr="00A74773">
        <w:rPr>
          <w:rFonts w:ascii="Arial" w:eastAsia="Cambria" w:hAnsi="Arial" w:cs="Arial"/>
          <w:sz w:val="20"/>
          <w:szCs w:val="20"/>
        </w:rPr>
        <w:t xml:space="preserve">  Continuously build and maintain a vibrant and diverse regional cross-sector network of individuals and organizations advancing education for sustainability together </w:t>
      </w:r>
    </w:p>
    <w:p w:rsidR="00804F72" w:rsidRPr="00A74773" w:rsidRDefault="00804F72" w:rsidP="00804F72">
      <w:pPr>
        <w:spacing w:line="240" w:lineRule="auto"/>
        <w:contextualSpacing/>
        <w:rPr>
          <w:rFonts w:ascii="Arial" w:eastAsia="Cambria" w:hAnsi="Arial" w:cs="Arial"/>
          <w:sz w:val="20"/>
          <w:szCs w:val="20"/>
        </w:rPr>
      </w:pPr>
    </w:p>
    <w:p w:rsidR="00804F72" w:rsidRPr="00A74773" w:rsidRDefault="00804F72" w:rsidP="00CC1E0E">
      <w:pPr>
        <w:spacing w:line="240" w:lineRule="auto"/>
        <w:ind w:left="360"/>
        <w:contextualSpacing/>
        <w:rPr>
          <w:rFonts w:ascii="Arial" w:eastAsia="Cambria" w:hAnsi="Arial" w:cs="Arial"/>
          <w:sz w:val="20"/>
          <w:szCs w:val="20"/>
        </w:rPr>
      </w:pPr>
      <w:r w:rsidRPr="00A74773">
        <w:rPr>
          <w:rFonts w:ascii="Arial" w:eastAsia="Cambria" w:hAnsi="Arial" w:cs="Arial"/>
          <w:b/>
          <w:sz w:val="20"/>
          <w:szCs w:val="20"/>
        </w:rPr>
        <w:t>Objective A</w:t>
      </w:r>
      <w:r w:rsidRPr="00A74773">
        <w:rPr>
          <w:rFonts w:ascii="Arial" w:eastAsia="Cambria" w:hAnsi="Arial" w:cs="Arial"/>
          <w:sz w:val="20"/>
          <w:szCs w:val="20"/>
        </w:rPr>
        <w:t>.  Establish partnerships that facilitate inclusive and culturally diverse participation and collaboration across sectors and organizations</w:t>
      </w:r>
    </w:p>
    <w:p w:rsidR="00216FD7" w:rsidRPr="00A74773" w:rsidRDefault="00216FD7" w:rsidP="00CC1E0E">
      <w:pPr>
        <w:spacing w:line="240" w:lineRule="auto"/>
        <w:ind w:left="360"/>
        <w:contextualSpacing/>
        <w:rPr>
          <w:rFonts w:ascii="Arial" w:eastAsia="Cambria" w:hAnsi="Arial" w:cs="Arial"/>
          <w:sz w:val="20"/>
          <w:szCs w:val="20"/>
        </w:rPr>
      </w:pPr>
    </w:p>
    <w:tbl>
      <w:tblPr>
        <w:tblStyle w:val="TableGrid"/>
        <w:tblW w:w="13410" w:type="dxa"/>
        <w:tblInd w:w="715" w:type="dxa"/>
        <w:tblLook w:val="04A0" w:firstRow="1" w:lastRow="0" w:firstColumn="1" w:lastColumn="0" w:noHBand="0" w:noVBand="1"/>
      </w:tblPr>
      <w:tblGrid>
        <w:gridCol w:w="6510"/>
        <w:gridCol w:w="2940"/>
        <w:gridCol w:w="3960"/>
      </w:tblGrid>
      <w:tr w:rsidR="00442A56" w:rsidRPr="00A74773" w:rsidTr="00442A56">
        <w:tc>
          <w:tcPr>
            <w:tcW w:w="6510" w:type="dxa"/>
            <w:vAlign w:val="center"/>
          </w:tcPr>
          <w:p w:rsidR="00265E4B" w:rsidRPr="00A74773" w:rsidRDefault="00265E4B" w:rsidP="00265E4B">
            <w:pPr>
              <w:jc w:val="center"/>
              <w:rPr>
                <w:rFonts w:ascii="Arial" w:eastAsia="Cambria" w:hAnsi="Arial" w:cs="Arial"/>
              </w:rPr>
            </w:pPr>
            <w:r w:rsidRPr="00A74773">
              <w:rPr>
                <w:rFonts w:ascii="Arial" w:eastAsia="Cambria" w:hAnsi="Arial" w:cs="Arial"/>
              </w:rPr>
              <w:t>Targets</w:t>
            </w:r>
          </w:p>
        </w:tc>
        <w:tc>
          <w:tcPr>
            <w:tcW w:w="2940" w:type="dxa"/>
            <w:vAlign w:val="center"/>
          </w:tcPr>
          <w:p w:rsidR="00265E4B" w:rsidRPr="00A74773" w:rsidRDefault="00265E4B" w:rsidP="00265E4B">
            <w:pPr>
              <w:jc w:val="center"/>
              <w:rPr>
                <w:rFonts w:ascii="Arial" w:eastAsia="Cambria" w:hAnsi="Arial" w:cs="Arial"/>
              </w:rPr>
            </w:pPr>
            <w:r w:rsidRPr="00A74773">
              <w:rPr>
                <w:rFonts w:ascii="Arial" w:eastAsia="Cambria" w:hAnsi="Arial" w:cs="Arial"/>
              </w:rPr>
              <w:t>Committee</w:t>
            </w:r>
            <w:r w:rsidR="00216FD7" w:rsidRPr="00A74773">
              <w:rPr>
                <w:rFonts w:ascii="Arial" w:eastAsia="Cambria" w:hAnsi="Arial" w:cs="Arial"/>
              </w:rPr>
              <w:t>/Working Group</w:t>
            </w:r>
          </w:p>
        </w:tc>
        <w:tc>
          <w:tcPr>
            <w:tcW w:w="3960" w:type="dxa"/>
            <w:vAlign w:val="center"/>
          </w:tcPr>
          <w:p w:rsidR="00265E4B" w:rsidRPr="00A74773" w:rsidRDefault="00265E4B" w:rsidP="00265E4B">
            <w:pPr>
              <w:jc w:val="center"/>
              <w:rPr>
                <w:rFonts w:ascii="Arial" w:eastAsia="Cambria" w:hAnsi="Arial" w:cs="Arial"/>
              </w:rPr>
            </w:pPr>
            <w:r w:rsidRPr="00A74773">
              <w:rPr>
                <w:rFonts w:ascii="Arial" w:eastAsia="Cambria" w:hAnsi="Arial" w:cs="Arial"/>
              </w:rPr>
              <w:t>Status</w:t>
            </w:r>
          </w:p>
        </w:tc>
      </w:tr>
      <w:tr w:rsidR="00442A56" w:rsidRPr="00A74773" w:rsidTr="00442A56">
        <w:tc>
          <w:tcPr>
            <w:tcW w:w="6510" w:type="dxa"/>
          </w:tcPr>
          <w:p w:rsidR="00265E4B" w:rsidRPr="00A74773" w:rsidRDefault="00265E4B" w:rsidP="00265E4B">
            <w:pPr>
              <w:rPr>
                <w:rFonts w:ascii="Arial" w:eastAsia="Cambria" w:hAnsi="Arial" w:cs="Arial"/>
              </w:rPr>
            </w:pPr>
            <w:r w:rsidRPr="00A74773">
              <w:rPr>
                <w:rFonts w:ascii="Arial" w:eastAsia="Cambria" w:hAnsi="Arial" w:cs="Arial"/>
              </w:rPr>
              <w:t xml:space="preserve">Create </w:t>
            </w:r>
            <w:r w:rsidR="00B3001D">
              <w:rPr>
                <w:rFonts w:ascii="Arial" w:eastAsia="Cambria" w:hAnsi="Arial" w:cs="Arial"/>
              </w:rPr>
              <w:t>an outreach plan by Dec 31</w:t>
            </w:r>
            <w:r w:rsidRPr="00A74773">
              <w:rPr>
                <w:rFonts w:ascii="Arial" w:eastAsia="Cambria" w:hAnsi="Arial" w:cs="Arial"/>
              </w:rPr>
              <w:t>, including:</w:t>
            </w:r>
          </w:p>
        </w:tc>
        <w:tc>
          <w:tcPr>
            <w:tcW w:w="2940" w:type="dxa"/>
          </w:tcPr>
          <w:p w:rsidR="00265E4B" w:rsidRPr="00A74773" w:rsidRDefault="00216FD7" w:rsidP="00216FD7">
            <w:pPr>
              <w:rPr>
                <w:rFonts w:ascii="Arial" w:eastAsia="Cambria" w:hAnsi="Arial" w:cs="Arial"/>
              </w:rPr>
            </w:pPr>
            <w:r w:rsidRPr="00A74773">
              <w:rPr>
                <w:rFonts w:ascii="Arial" w:eastAsia="Cambria" w:hAnsi="Arial" w:cs="Arial"/>
              </w:rPr>
              <w:t>Outreach &amp; Communication (O&amp;C)</w:t>
            </w:r>
          </w:p>
        </w:tc>
        <w:tc>
          <w:tcPr>
            <w:tcW w:w="3960" w:type="dxa"/>
          </w:tcPr>
          <w:p w:rsidR="00265E4B" w:rsidRDefault="00312C11" w:rsidP="00312C11">
            <w:pPr>
              <w:rPr>
                <w:rFonts w:ascii="Arial" w:eastAsia="Cambria" w:hAnsi="Arial" w:cs="Arial"/>
              </w:rPr>
            </w:pPr>
            <w:r w:rsidRPr="00A74773">
              <w:rPr>
                <w:rFonts w:ascii="Arial" w:eastAsia="Cambria" w:hAnsi="Arial" w:cs="Arial"/>
              </w:rPr>
              <w:t xml:space="preserve">Not </w:t>
            </w:r>
            <w:r w:rsidR="00B17128" w:rsidRPr="00A74773">
              <w:rPr>
                <w:rFonts w:ascii="Arial" w:eastAsia="Cambria" w:hAnsi="Arial" w:cs="Arial"/>
              </w:rPr>
              <w:t xml:space="preserve">fully </w:t>
            </w:r>
            <w:r w:rsidRPr="00A74773">
              <w:rPr>
                <w:rFonts w:ascii="Arial" w:eastAsia="Cambria" w:hAnsi="Arial" w:cs="Arial"/>
              </w:rPr>
              <w:t>completed</w:t>
            </w:r>
            <w:r w:rsidR="00B17128" w:rsidRPr="00A74773">
              <w:rPr>
                <w:rFonts w:ascii="Arial" w:eastAsia="Cambria" w:hAnsi="Arial" w:cs="Arial"/>
              </w:rPr>
              <w:t xml:space="preserve"> – no formal outreach plan developed</w:t>
            </w:r>
          </w:p>
          <w:p w:rsidR="00B3001D" w:rsidRPr="00A74773" w:rsidRDefault="00B3001D" w:rsidP="00312C11">
            <w:pPr>
              <w:rPr>
                <w:rFonts w:ascii="Arial" w:eastAsia="Cambria" w:hAnsi="Arial" w:cs="Arial"/>
              </w:rPr>
            </w:pPr>
          </w:p>
        </w:tc>
      </w:tr>
      <w:tr w:rsidR="00442A56" w:rsidRPr="00A74773" w:rsidTr="00442A56">
        <w:tc>
          <w:tcPr>
            <w:tcW w:w="6510" w:type="dxa"/>
          </w:tcPr>
          <w:p w:rsidR="00265E4B" w:rsidRPr="00A74773" w:rsidRDefault="00265E4B" w:rsidP="00216FD7">
            <w:pPr>
              <w:ind w:left="720"/>
              <w:rPr>
                <w:rFonts w:ascii="Arial" w:eastAsia="Cambria" w:hAnsi="Arial" w:cs="Arial"/>
              </w:rPr>
            </w:pPr>
            <w:r w:rsidRPr="00A74773">
              <w:rPr>
                <w:rFonts w:ascii="Arial" w:eastAsia="Cambria" w:hAnsi="Arial" w:cs="Arial"/>
              </w:rPr>
              <w:t>Reach out to at least 15 culturally diverse partners</w:t>
            </w:r>
          </w:p>
        </w:tc>
        <w:tc>
          <w:tcPr>
            <w:tcW w:w="2940" w:type="dxa"/>
          </w:tcPr>
          <w:p w:rsidR="00265E4B" w:rsidRPr="00A74773" w:rsidRDefault="00312C11" w:rsidP="00312C11">
            <w:pPr>
              <w:rPr>
                <w:rFonts w:ascii="Arial" w:eastAsia="Cambria" w:hAnsi="Arial" w:cs="Arial"/>
              </w:rPr>
            </w:pPr>
            <w:r w:rsidRPr="00A74773">
              <w:rPr>
                <w:rFonts w:ascii="Arial" w:eastAsia="Cambria" w:hAnsi="Arial" w:cs="Arial"/>
              </w:rPr>
              <w:t>Partnerships</w:t>
            </w:r>
          </w:p>
        </w:tc>
        <w:tc>
          <w:tcPr>
            <w:tcW w:w="3960" w:type="dxa"/>
          </w:tcPr>
          <w:p w:rsidR="00265E4B" w:rsidRDefault="00B3001D" w:rsidP="00312C11">
            <w:pPr>
              <w:rPr>
                <w:rFonts w:ascii="Arial" w:eastAsia="Cambria" w:hAnsi="Arial" w:cs="Arial"/>
              </w:rPr>
            </w:pPr>
            <w:r>
              <w:rPr>
                <w:rFonts w:ascii="Arial" w:eastAsia="Cambria" w:hAnsi="Arial" w:cs="Arial"/>
              </w:rPr>
              <w:t>Progress made</w:t>
            </w:r>
            <w:r w:rsidR="00B17128" w:rsidRPr="00A74773">
              <w:rPr>
                <w:rFonts w:ascii="Arial" w:eastAsia="Cambria" w:hAnsi="Arial" w:cs="Arial"/>
              </w:rPr>
              <w:t xml:space="preserve">, e.g., NE Coalition, OPAL, </w:t>
            </w:r>
            <w:r>
              <w:rPr>
                <w:rFonts w:ascii="Arial" w:eastAsia="Cambria" w:hAnsi="Arial" w:cs="Arial"/>
              </w:rPr>
              <w:t xml:space="preserve">PLACE, </w:t>
            </w:r>
            <w:r w:rsidR="00B17128" w:rsidRPr="00A74773">
              <w:rPr>
                <w:rFonts w:ascii="Arial" w:eastAsia="Cambria" w:hAnsi="Arial" w:cs="Arial"/>
              </w:rPr>
              <w:t xml:space="preserve">Verde, Oregon CEDAW Coalition, </w:t>
            </w:r>
            <w:r>
              <w:rPr>
                <w:rFonts w:ascii="Arial" w:eastAsia="Cambria" w:hAnsi="Arial" w:cs="Arial"/>
              </w:rPr>
              <w:t>CDE, NAYA, Wisdom of the Elders, etc.</w:t>
            </w:r>
          </w:p>
          <w:p w:rsidR="00B3001D" w:rsidRPr="00A74773" w:rsidRDefault="00B3001D" w:rsidP="00312C11">
            <w:pPr>
              <w:rPr>
                <w:rFonts w:ascii="Arial" w:eastAsia="Cambria" w:hAnsi="Arial" w:cs="Arial"/>
              </w:rPr>
            </w:pPr>
          </w:p>
        </w:tc>
      </w:tr>
      <w:tr w:rsidR="00442A56" w:rsidRPr="00A74773" w:rsidTr="00442A56">
        <w:tc>
          <w:tcPr>
            <w:tcW w:w="6510" w:type="dxa"/>
          </w:tcPr>
          <w:p w:rsidR="00265E4B" w:rsidRPr="00A74773" w:rsidRDefault="00265E4B" w:rsidP="00216FD7">
            <w:pPr>
              <w:ind w:left="720"/>
              <w:rPr>
                <w:rFonts w:ascii="Arial" w:eastAsia="Cambria" w:hAnsi="Arial" w:cs="Arial"/>
              </w:rPr>
            </w:pPr>
            <w:r w:rsidRPr="00A74773">
              <w:rPr>
                <w:rFonts w:ascii="Arial" w:eastAsia="Cambria" w:hAnsi="Arial" w:cs="Arial"/>
              </w:rPr>
              <w:t xml:space="preserve">Survey partners to determine how best to accommodate their needs with partnership projects </w:t>
            </w:r>
          </w:p>
        </w:tc>
        <w:tc>
          <w:tcPr>
            <w:tcW w:w="2940" w:type="dxa"/>
          </w:tcPr>
          <w:p w:rsidR="00265E4B" w:rsidRPr="00A74773" w:rsidRDefault="00312C11" w:rsidP="00312C11">
            <w:pPr>
              <w:rPr>
                <w:rFonts w:ascii="Arial" w:hAnsi="Arial" w:cs="Arial"/>
              </w:rPr>
            </w:pPr>
            <w:r w:rsidRPr="00A74773">
              <w:rPr>
                <w:rFonts w:ascii="Arial" w:hAnsi="Arial" w:cs="Arial"/>
              </w:rPr>
              <w:t>Regional Outreach</w:t>
            </w:r>
          </w:p>
        </w:tc>
        <w:tc>
          <w:tcPr>
            <w:tcW w:w="3960" w:type="dxa"/>
          </w:tcPr>
          <w:p w:rsidR="00265E4B" w:rsidRDefault="00B17128" w:rsidP="00312C11">
            <w:pPr>
              <w:rPr>
                <w:rFonts w:ascii="Arial" w:hAnsi="Arial" w:cs="Arial"/>
              </w:rPr>
            </w:pPr>
            <w:r w:rsidRPr="00A74773">
              <w:rPr>
                <w:rFonts w:ascii="Arial" w:hAnsi="Arial" w:cs="Arial"/>
              </w:rPr>
              <w:t>No formal survey</w:t>
            </w:r>
            <w:r w:rsidR="00312C11" w:rsidRPr="00A74773">
              <w:rPr>
                <w:rFonts w:ascii="Arial" w:hAnsi="Arial" w:cs="Arial"/>
              </w:rPr>
              <w:t xml:space="preserve"> completed</w:t>
            </w:r>
            <w:r w:rsidRPr="00A74773">
              <w:rPr>
                <w:rFonts w:ascii="Arial" w:hAnsi="Arial" w:cs="Arial"/>
              </w:rPr>
              <w:t xml:space="preserve"> with bro</w:t>
            </w:r>
            <w:r w:rsidR="00661F18" w:rsidRPr="00A74773">
              <w:rPr>
                <w:rFonts w:ascii="Arial" w:hAnsi="Arial" w:cs="Arial"/>
              </w:rPr>
              <w:t xml:space="preserve">ader partner community; shared goal-setting and </w:t>
            </w:r>
            <w:r w:rsidRPr="00A74773">
              <w:rPr>
                <w:rFonts w:ascii="Arial" w:hAnsi="Arial" w:cs="Arial"/>
              </w:rPr>
              <w:t>planning pro</w:t>
            </w:r>
            <w:r w:rsidR="00B3001D">
              <w:rPr>
                <w:rFonts w:ascii="Arial" w:hAnsi="Arial" w:cs="Arial"/>
              </w:rPr>
              <w:t>cess with co-sponsors of events</w:t>
            </w:r>
          </w:p>
          <w:p w:rsidR="00B3001D" w:rsidRPr="00A74773" w:rsidRDefault="00B3001D" w:rsidP="00312C11">
            <w:pPr>
              <w:rPr>
                <w:rFonts w:ascii="Arial" w:hAnsi="Arial" w:cs="Arial"/>
              </w:rPr>
            </w:pPr>
          </w:p>
        </w:tc>
      </w:tr>
      <w:tr w:rsidR="00442A56" w:rsidRPr="00A74773" w:rsidTr="00442A56">
        <w:tc>
          <w:tcPr>
            <w:tcW w:w="6510" w:type="dxa"/>
          </w:tcPr>
          <w:p w:rsidR="00265E4B" w:rsidRDefault="00265E4B" w:rsidP="00216FD7">
            <w:pPr>
              <w:ind w:left="720"/>
              <w:rPr>
                <w:rFonts w:ascii="Arial" w:hAnsi="Arial" w:cs="Arial"/>
              </w:rPr>
            </w:pPr>
            <w:r w:rsidRPr="00A74773">
              <w:rPr>
                <w:rFonts w:ascii="Arial" w:hAnsi="Arial" w:cs="Arial"/>
              </w:rPr>
              <w:t>Send messages through email and social media to all partners about upcoming events</w:t>
            </w:r>
          </w:p>
          <w:p w:rsidR="00B3001D" w:rsidRPr="00A74773" w:rsidRDefault="00B3001D" w:rsidP="00216FD7">
            <w:pPr>
              <w:ind w:left="720"/>
              <w:rPr>
                <w:rFonts w:ascii="Arial" w:eastAsia="Cambria" w:hAnsi="Arial" w:cs="Arial"/>
              </w:rPr>
            </w:pPr>
          </w:p>
        </w:tc>
        <w:tc>
          <w:tcPr>
            <w:tcW w:w="2940" w:type="dxa"/>
          </w:tcPr>
          <w:p w:rsidR="00265E4B" w:rsidRPr="00A74773" w:rsidRDefault="00312C11" w:rsidP="00312C11">
            <w:pPr>
              <w:rPr>
                <w:rFonts w:ascii="Arial" w:hAnsi="Arial" w:cs="Arial"/>
              </w:rPr>
            </w:pPr>
            <w:r w:rsidRPr="00A74773">
              <w:rPr>
                <w:rFonts w:ascii="Arial" w:hAnsi="Arial" w:cs="Arial"/>
              </w:rPr>
              <w:t>Newsletter and social media</w:t>
            </w:r>
          </w:p>
        </w:tc>
        <w:tc>
          <w:tcPr>
            <w:tcW w:w="3960" w:type="dxa"/>
          </w:tcPr>
          <w:p w:rsidR="00265E4B" w:rsidRPr="00A74773" w:rsidRDefault="00312C11" w:rsidP="00312C11">
            <w:pPr>
              <w:rPr>
                <w:rFonts w:ascii="Arial" w:hAnsi="Arial" w:cs="Arial"/>
              </w:rPr>
            </w:pPr>
            <w:r w:rsidRPr="00A74773">
              <w:rPr>
                <w:rFonts w:ascii="Arial" w:hAnsi="Arial" w:cs="Arial"/>
              </w:rPr>
              <w:t>Ongoing</w:t>
            </w:r>
            <w:r w:rsidR="00B3001D">
              <w:rPr>
                <w:rFonts w:ascii="Arial" w:hAnsi="Arial" w:cs="Arial"/>
              </w:rPr>
              <w:t>; with significant increase in listserv subscriptions</w:t>
            </w:r>
          </w:p>
        </w:tc>
      </w:tr>
      <w:tr w:rsidR="00442A56" w:rsidRPr="00A74773" w:rsidTr="00442A56">
        <w:tc>
          <w:tcPr>
            <w:tcW w:w="6510" w:type="dxa"/>
          </w:tcPr>
          <w:p w:rsidR="00265E4B" w:rsidRPr="00A74773" w:rsidRDefault="00265E4B" w:rsidP="00216FD7">
            <w:pPr>
              <w:ind w:left="720"/>
              <w:rPr>
                <w:rFonts w:ascii="Arial" w:eastAsia="Cambria" w:hAnsi="Arial" w:cs="Arial"/>
              </w:rPr>
            </w:pPr>
            <w:r w:rsidRPr="00A74773">
              <w:rPr>
                <w:rFonts w:ascii="Arial" w:hAnsi="Arial" w:cs="Arial"/>
              </w:rPr>
              <w:t>Update outreach strategy, as needed, per partner feedback</w:t>
            </w:r>
          </w:p>
        </w:tc>
        <w:tc>
          <w:tcPr>
            <w:tcW w:w="2940" w:type="dxa"/>
          </w:tcPr>
          <w:p w:rsidR="00265E4B" w:rsidRPr="00A74773" w:rsidRDefault="00312C11" w:rsidP="00312C11">
            <w:pPr>
              <w:rPr>
                <w:rFonts w:ascii="Arial" w:eastAsia="Cambria" w:hAnsi="Arial" w:cs="Arial"/>
              </w:rPr>
            </w:pPr>
            <w:r w:rsidRPr="00A74773">
              <w:rPr>
                <w:rFonts w:ascii="Arial" w:eastAsia="Cambria" w:hAnsi="Arial" w:cs="Arial"/>
              </w:rPr>
              <w:t>Regional Outreach</w:t>
            </w:r>
          </w:p>
        </w:tc>
        <w:tc>
          <w:tcPr>
            <w:tcW w:w="3960" w:type="dxa"/>
          </w:tcPr>
          <w:p w:rsidR="00265E4B" w:rsidRDefault="00312C11" w:rsidP="00312C11">
            <w:pPr>
              <w:rPr>
                <w:rFonts w:ascii="Arial" w:eastAsia="Cambria" w:hAnsi="Arial" w:cs="Arial"/>
              </w:rPr>
            </w:pPr>
            <w:r w:rsidRPr="00A74773">
              <w:rPr>
                <w:rFonts w:ascii="Arial" w:eastAsia="Cambria" w:hAnsi="Arial" w:cs="Arial"/>
              </w:rPr>
              <w:t>In process</w:t>
            </w:r>
          </w:p>
          <w:p w:rsidR="00B3001D" w:rsidRPr="00A74773" w:rsidRDefault="00B3001D" w:rsidP="00312C11">
            <w:pPr>
              <w:rPr>
                <w:rFonts w:ascii="Arial" w:eastAsia="Cambria" w:hAnsi="Arial" w:cs="Arial"/>
              </w:rPr>
            </w:pPr>
          </w:p>
        </w:tc>
      </w:tr>
      <w:tr w:rsidR="00442A56" w:rsidRPr="00A74773" w:rsidTr="00442A56">
        <w:tc>
          <w:tcPr>
            <w:tcW w:w="6510" w:type="dxa"/>
          </w:tcPr>
          <w:p w:rsidR="00265E4B" w:rsidRDefault="00265E4B" w:rsidP="00265E4B">
            <w:pPr>
              <w:rPr>
                <w:rFonts w:ascii="Arial" w:eastAsia="Cambria" w:hAnsi="Arial" w:cs="Arial"/>
              </w:rPr>
            </w:pPr>
            <w:r w:rsidRPr="00A74773">
              <w:rPr>
                <w:rFonts w:ascii="Arial" w:eastAsia="Cambria" w:hAnsi="Arial" w:cs="Arial"/>
              </w:rPr>
              <w:t xml:space="preserve">In planning every event and outreach opportunity, consider creative ways to be inclusive </w:t>
            </w:r>
          </w:p>
          <w:p w:rsidR="00B3001D" w:rsidRPr="00A74773" w:rsidRDefault="00B3001D" w:rsidP="00265E4B">
            <w:pPr>
              <w:rPr>
                <w:rFonts w:ascii="Arial" w:eastAsia="Cambria" w:hAnsi="Arial" w:cs="Arial"/>
              </w:rPr>
            </w:pPr>
          </w:p>
        </w:tc>
        <w:tc>
          <w:tcPr>
            <w:tcW w:w="2940" w:type="dxa"/>
          </w:tcPr>
          <w:p w:rsidR="00265E4B" w:rsidRPr="00A74773" w:rsidRDefault="00312C11" w:rsidP="00312C11">
            <w:pPr>
              <w:rPr>
                <w:rFonts w:ascii="Arial" w:eastAsia="Cambria" w:hAnsi="Arial" w:cs="Arial"/>
              </w:rPr>
            </w:pPr>
            <w:r w:rsidRPr="00A74773">
              <w:rPr>
                <w:rFonts w:ascii="Arial" w:eastAsia="Cambria" w:hAnsi="Arial" w:cs="Arial"/>
              </w:rPr>
              <w:t>Programs &amp; Events (</w:t>
            </w:r>
            <w:r w:rsidRPr="00A74773">
              <w:rPr>
                <w:rFonts w:ascii="Arial" w:hAnsi="Arial" w:cs="Arial"/>
              </w:rPr>
              <w:t>P&amp;E), O&amp;C</w:t>
            </w:r>
          </w:p>
        </w:tc>
        <w:tc>
          <w:tcPr>
            <w:tcW w:w="3960" w:type="dxa"/>
          </w:tcPr>
          <w:p w:rsidR="00265E4B" w:rsidRPr="00A74773" w:rsidRDefault="00312C11" w:rsidP="00312C11">
            <w:pPr>
              <w:rPr>
                <w:rFonts w:ascii="Arial" w:eastAsia="Cambria" w:hAnsi="Arial" w:cs="Arial"/>
              </w:rPr>
            </w:pPr>
            <w:r w:rsidRPr="00A74773">
              <w:rPr>
                <w:rFonts w:ascii="Arial" w:eastAsia="Cambria" w:hAnsi="Arial" w:cs="Arial"/>
              </w:rPr>
              <w:t>Completed - Ongoing</w:t>
            </w:r>
          </w:p>
        </w:tc>
      </w:tr>
      <w:tr w:rsidR="00442A56" w:rsidRPr="00A74773" w:rsidTr="00442A56">
        <w:tc>
          <w:tcPr>
            <w:tcW w:w="6510" w:type="dxa"/>
          </w:tcPr>
          <w:p w:rsidR="00265E4B" w:rsidRDefault="00265E4B" w:rsidP="00265E4B">
            <w:pPr>
              <w:rPr>
                <w:rFonts w:ascii="Arial" w:eastAsia="Cambria" w:hAnsi="Arial" w:cs="Arial"/>
              </w:rPr>
            </w:pPr>
            <w:r w:rsidRPr="00A74773">
              <w:rPr>
                <w:rFonts w:ascii="Arial" w:eastAsia="Cambria" w:hAnsi="Arial" w:cs="Arial"/>
              </w:rPr>
              <w:t>Update partnership list quarterly and analyze for inc</w:t>
            </w:r>
            <w:r w:rsidR="009C293F" w:rsidRPr="00A74773">
              <w:rPr>
                <w:rFonts w:ascii="Arial" w:eastAsia="Cambria" w:hAnsi="Arial" w:cs="Arial"/>
              </w:rPr>
              <w:t>lusivity and cultural diversity</w:t>
            </w:r>
          </w:p>
          <w:p w:rsidR="00B3001D" w:rsidRPr="00A74773" w:rsidRDefault="00B3001D" w:rsidP="00265E4B">
            <w:pPr>
              <w:rPr>
                <w:rFonts w:ascii="Arial" w:hAnsi="Arial" w:cs="Arial"/>
              </w:rPr>
            </w:pPr>
          </w:p>
        </w:tc>
        <w:tc>
          <w:tcPr>
            <w:tcW w:w="2940" w:type="dxa"/>
          </w:tcPr>
          <w:p w:rsidR="00265E4B" w:rsidRPr="00A74773" w:rsidRDefault="009C293F" w:rsidP="00312C11">
            <w:pPr>
              <w:rPr>
                <w:rFonts w:ascii="Arial" w:hAnsi="Arial" w:cs="Arial"/>
              </w:rPr>
            </w:pPr>
            <w:r w:rsidRPr="00A74773">
              <w:rPr>
                <w:rFonts w:ascii="Arial" w:hAnsi="Arial" w:cs="Arial"/>
              </w:rPr>
              <w:t>Website, Partnerships</w:t>
            </w:r>
          </w:p>
        </w:tc>
        <w:tc>
          <w:tcPr>
            <w:tcW w:w="3960" w:type="dxa"/>
          </w:tcPr>
          <w:p w:rsidR="00265E4B" w:rsidRPr="00A74773" w:rsidRDefault="009C293F" w:rsidP="009C293F">
            <w:pPr>
              <w:rPr>
                <w:rFonts w:ascii="Arial" w:hAnsi="Arial" w:cs="Arial"/>
              </w:rPr>
            </w:pPr>
            <w:r w:rsidRPr="00A74773">
              <w:rPr>
                <w:rFonts w:ascii="Arial" w:hAnsi="Arial" w:cs="Arial"/>
              </w:rPr>
              <w:t>Ongoing</w:t>
            </w:r>
            <w:r w:rsidR="00B3001D">
              <w:rPr>
                <w:rFonts w:ascii="Arial" w:hAnsi="Arial" w:cs="Arial"/>
              </w:rPr>
              <w:t xml:space="preserve"> </w:t>
            </w:r>
          </w:p>
        </w:tc>
      </w:tr>
      <w:tr w:rsidR="00442A56" w:rsidRPr="00A74773" w:rsidTr="00442A56">
        <w:tc>
          <w:tcPr>
            <w:tcW w:w="6510" w:type="dxa"/>
          </w:tcPr>
          <w:p w:rsidR="00265E4B" w:rsidRPr="00A74773" w:rsidRDefault="00265E4B" w:rsidP="00265E4B">
            <w:pPr>
              <w:rPr>
                <w:rFonts w:ascii="Arial" w:eastAsia="Cambria" w:hAnsi="Arial" w:cs="Arial"/>
              </w:rPr>
            </w:pPr>
            <w:r w:rsidRPr="00A74773">
              <w:rPr>
                <w:rFonts w:ascii="Arial" w:hAnsi="Arial" w:cs="Arial"/>
              </w:rPr>
              <w:t xml:space="preserve">Update GIS stakeholder map, on website, </w:t>
            </w:r>
            <w:r w:rsidR="009C293F" w:rsidRPr="00A74773">
              <w:rPr>
                <w:rFonts w:ascii="Arial" w:hAnsi="Arial" w:cs="Arial"/>
              </w:rPr>
              <w:t>quarterly</w:t>
            </w:r>
          </w:p>
        </w:tc>
        <w:tc>
          <w:tcPr>
            <w:tcW w:w="2940" w:type="dxa"/>
          </w:tcPr>
          <w:p w:rsidR="00265E4B" w:rsidRPr="00A74773" w:rsidRDefault="009C293F" w:rsidP="00312C11">
            <w:pPr>
              <w:rPr>
                <w:rFonts w:ascii="Arial" w:eastAsia="Cambria" w:hAnsi="Arial" w:cs="Arial"/>
              </w:rPr>
            </w:pPr>
            <w:r w:rsidRPr="00A74773">
              <w:rPr>
                <w:rFonts w:ascii="Arial" w:eastAsia="Cambria" w:hAnsi="Arial" w:cs="Arial"/>
              </w:rPr>
              <w:t>Website</w:t>
            </w:r>
          </w:p>
        </w:tc>
        <w:tc>
          <w:tcPr>
            <w:tcW w:w="3960" w:type="dxa"/>
          </w:tcPr>
          <w:p w:rsidR="00265E4B" w:rsidRDefault="00B3001D" w:rsidP="009C293F">
            <w:pPr>
              <w:rPr>
                <w:rFonts w:ascii="Arial" w:eastAsia="Cambria" w:hAnsi="Arial" w:cs="Arial"/>
              </w:rPr>
            </w:pPr>
            <w:r>
              <w:rPr>
                <w:rFonts w:ascii="Arial" w:eastAsia="Cambria" w:hAnsi="Arial" w:cs="Arial"/>
              </w:rPr>
              <w:t xml:space="preserve">In development, </w:t>
            </w:r>
            <w:r w:rsidR="00661F18" w:rsidRPr="00A74773">
              <w:rPr>
                <w:rFonts w:ascii="Arial" w:eastAsia="Cambria" w:hAnsi="Arial" w:cs="Arial"/>
              </w:rPr>
              <w:t>with GIS instructor and website intern</w:t>
            </w:r>
          </w:p>
          <w:p w:rsidR="00B3001D" w:rsidRPr="00A74773" w:rsidRDefault="00B3001D" w:rsidP="009C293F">
            <w:pPr>
              <w:rPr>
                <w:rFonts w:ascii="Arial" w:eastAsia="Cambria" w:hAnsi="Arial" w:cs="Arial"/>
              </w:rPr>
            </w:pPr>
          </w:p>
        </w:tc>
      </w:tr>
      <w:tr w:rsidR="00442A56" w:rsidRPr="00A74773" w:rsidTr="00442A56">
        <w:tc>
          <w:tcPr>
            <w:tcW w:w="6510" w:type="dxa"/>
          </w:tcPr>
          <w:p w:rsidR="00265E4B" w:rsidRPr="00A74773" w:rsidRDefault="00265E4B" w:rsidP="00265E4B">
            <w:pPr>
              <w:rPr>
                <w:rFonts w:ascii="Arial" w:eastAsia="Cambria" w:hAnsi="Arial" w:cs="Arial"/>
              </w:rPr>
            </w:pPr>
            <w:r w:rsidRPr="00A74773">
              <w:rPr>
                <w:rFonts w:ascii="Arial" w:eastAsia="Cambria" w:hAnsi="Arial" w:cs="Arial"/>
              </w:rPr>
              <w:t>Establish a renewal and reminder system for partners</w:t>
            </w:r>
          </w:p>
        </w:tc>
        <w:tc>
          <w:tcPr>
            <w:tcW w:w="2940" w:type="dxa"/>
          </w:tcPr>
          <w:p w:rsidR="00265E4B" w:rsidRPr="00A74773" w:rsidRDefault="00661F18" w:rsidP="00312C11">
            <w:pPr>
              <w:rPr>
                <w:rFonts w:ascii="Arial" w:eastAsia="Cambria" w:hAnsi="Arial" w:cs="Arial"/>
              </w:rPr>
            </w:pPr>
            <w:r w:rsidRPr="00A74773">
              <w:rPr>
                <w:rFonts w:ascii="Arial" w:eastAsia="Cambria" w:hAnsi="Arial" w:cs="Arial"/>
              </w:rPr>
              <w:t>Partnerships</w:t>
            </w:r>
          </w:p>
        </w:tc>
        <w:tc>
          <w:tcPr>
            <w:tcW w:w="3960" w:type="dxa"/>
          </w:tcPr>
          <w:p w:rsidR="00265E4B" w:rsidRDefault="00661F18" w:rsidP="00661F18">
            <w:pPr>
              <w:rPr>
                <w:rFonts w:ascii="Arial" w:eastAsia="Cambria" w:hAnsi="Arial" w:cs="Arial"/>
              </w:rPr>
            </w:pPr>
            <w:r w:rsidRPr="00A74773">
              <w:rPr>
                <w:rFonts w:ascii="Arial" w:eastAsia="Cambria" w:hAnsi="Arial" w:cs="Arial"/>
              </w:rPr>
              <w:t xml:space="preserve">Reminders sent for </w:t>
            </w:r>
            <w:r w:rsidR="00B3001D">
              <w:rPr>
                <w:rFonts w:ascii="Arial" w:eastAsia="Cambria" w:hAnsi="Arial" w:cs="Arial"/>
              </w:rPr>
              <w:t xml:space="preserve">annual </w:t>
            </w:r>
            <w:r w:rsidRPr="00A74773">
              <w:rPr>
                <w:rFonts w:ascii="Arial" w:eastAsia="Cambria" w:hAnsi="Arial" w:cs="Arial"/>
              </w:rPr>
              <w:t>renewal, but no formal system set yet</w:t>
            </w:r>
          </w:p>
          <w:p w:rsidR="00B3001D" w:rsidRPr="00A74773" w:rsidRDefault="00B3001D" w:rsidP="00661F18">
            <w:pPr>
              <w:rPr>
                <w:rFonts w:ascii="Arial" w:eastAsia="Cambria" w:hAnsi="Arial" w:cs="Arial"/>
              </w:rPr>
            </w:pPr>
          </w:p>
        </w:tc>
      </w:tr>
    </w:tbl>
    <w:p w:rsidR="00216FD7" w:rsidRPr="00A74773" w:rsidRDefault="00216FD7" w:rsidP="00CC1E0E">
      <w:pPr>
        <w:ind w:left="360"/>
        <w:rPr>
          <w:rFonts w:ascii="Arial" w:hAnsi="Arial" w:cs="Arial"/>
          <w:b/>
          <w:sz w:val="20"/>
          <w:szCs w:val="20"/>
        </w:rPr>
      </w:pPr>
    </w:p>
    <w:p w:rsidR="00B3001D" w:rsidRDefault="00B3001D">
      <w:pPr>
        <w:rPr>
          <w:rFonts w:ascii="Arial" w:hAnsi="Arial" w:cs="Arial"/>
          <w:b/>
          <w:sz w:val="20"/>
          <w:szCs w:val="20"/>
        </w:rPr>
      </w:pPr>
      <w:r>
        <w:rPr>
          <w:rFonts w:ascii="Arial" w:hAnsi="Arial" w:cs="Arial"/>
          <w:b/>
          <w:sz w:val="20"/>
          <w:szCs w:val="20"/>
        </w:rPr>
        <w:br w:type="page"/>
      </w:r>
    </w:p>
    <w:p w:rsidR="00804F72" w:rsidRPr="00A74773" w:rsidRDefault="00804F72" w:rsidP="00CC1E0E">
      <w:pPr>
        <w:ind w:left="360"/>
        <w:rPr>
          <w:rFonts w:ascii="Arial" w:hAnsi="Arial" w:cs="Arial"/>
          <w:sz w:val="20"/>
          <w:szCs w:val="20"/>
        </w:rPr>
      </w:pPr>
      <w:r w:rsidRPr="00A74773">
        <w:rPr>
          <w:rFonts w:ascii="Arial" w:hAnsi="Arial" w:cs="Arial"/>
          <w:b/>
          <w:sz w:val="20"/>
          <w:szCs w:val="20"/>
        </w:rPr>
        <w:lastRenderedPageBreak/>
        <w:t>Objective B.</w:t>
      </w:r>
      <w:r w:rsidRPr="00A74773">
        <w:rPr>
          <w:rFonts w:ascii="Arial" w:hAnsi="Arial" w:cs="Arial"/>
          <w:sz w:val="20"/>
          <w:szCs w:val="20"/>
        </w:rPr>
        <w:t xml:space="preserve"> Convene events where everyone is welcome to discuss and share ideas related to ESD and social equity issues</w:t>
      </w:r>
    </w:p>
    <w:tbl>
      <w:tblPr>
        <w:tblStyle w:val="TableGrid"/>
        <w:tblW w:w="0" w:type="auto"/>
        <w:tblInd w:w="720" w:type="dxa"/>
        <w:tblLook w:val="04A0" w:firstRow="1" w:lastRow="0" w:firstColumn="1" w:lastColumn="0" w:noHBand="0" w:noVBand="1"/>
      </w:tblPr>
      <w:tblGrid>
        <w:gridCol w:w="6475"/>
        <w:gridCol w:w="2915"/>
        <w:gridCol w:w="4280"/>
      </w:tblGrid>
      <w:tr w:rsidR="00442A56" w:rsidRPr="00A74773" w:rsidTr="00442A56">
        <w:tc>
          <w:tcPr>
            <w:tcW w:w="6475" w:type="dxa"/>
            <w:vAlign w:val="center"/>
          </w:tcPr>
          <w:p w:rsidR="00442A56" w:rsidRPr="00A74773" w:rsidRDefault="00442A56" w:rsidP="00442A56">
            <w:pPr>
              <w:jc w:val="center"/>
              <w:rPr>
                <w:rFonts w:ascii="Arial" w:eastAsia="Cambria" w:hAnsi="Arial" w:cs="Arial"/>
              </w:rPr>
            </w:pPr>
            <w:r w:rsidRPr="00A74773">
              <w:rPr>
                <w:rFonts w:ascii="Arial" w:eastAsia="Cambria" w:hAnsi="Arial" w:cs="Arial"/>
              </w:rPr>
              <w:t>Targets</w:t>
            </w:r>
          </w:p>
        </w:tc>
        <w:tc>
          <w:tcPr>
            <w:tcW w:w="2915" w:type="dxa"/>
            <w:vAlign w:val="center"/>
          </w:tcPr>
          <w:p w:rsidR="00442A56" w:rsidRPr="00A74773" w:rsidRDefault="00442A56" w:rsidP="00442A56">
            <w:pPr>
              <w:jc w:val="center"/>
              <w:rPr>
                <w:rFonts w:ascii="Arial" w:eastAsia="Cambria" w:hAnsi="Arial" w:cs="Arial"/>
              </w:rPr>
            </w:pPr>
            <w:r w:rsidRPr="00A74773">
              <w:rPr>
                <w:rFonts w:ascii="Arial" w:eastAsia="Cambria" w:hAnsi="Arial" w:cs="Arial"/>
              </w:rPr>
              <w:t>Committee/Working Group</w:t>
            </w:r>
          </w:p>
        </w:tc>
        <w:tc>
          <w:tcPr>
            <w:tcW w:w="4280" w:type="dxa"/>
            <w:vAlign w:val="center"/>
          </w:tcPr>
          <w:p w:rsidR="00442A56" w:rsidRPr="00A74773" w:rsidRDefault="00442A56" w:rsidP="00442A56">
            <w:pPr>
              <w:jc w:val="center"/>
              <w:rPr>
                <w:rFonts w:ascii="Arial" w:eastAsia="Cambria" w:hAnsi="Arial" w:cs="Arial"/>
              </w:rPr>
            </w:pPr>
            <w:r w:rsidRPr="00A74773">
              <w:rPr>
                <w:rFonts w:ascii="Arial" w:eastAsia="Cambria" w:hAnsi="Arial" w:cs="Arial"/>
              </w:rPr>
              <w:t>Status</w:t>
            </w:r>
          </w:p>
        </w:tc>
      </w:tr>
      <w:tr w:rsidR="00442A56" w:rsidRPr="00A74773" w:rsidTr="00442A56">
        <w:tc>
          <w:tcPr>
            <w:tcW w:w="6475" w:type="dxa"/>
          </w:tcPr>
          <w:p w:rsidR="00442A56" w:rsidRPr="00A74773" w:rsidRDefault="00442A56" w:rsidP="00442A56">
            <w:pPr>
              <w:rPr>
                <w:rFonts w:ascii="Arial" w:hAnsi="Arial" w:cs="Arial"/>
              </w:rPr>
            </w:pPr>
            <w:r w:rsidRPr="00A74773">
              <w:rPr>
                <w:rFonts w:ascii="Arial" w:hAnsi="Arial" w:cs="Arial"/>
              </w:rPr>
              <w:t xml:space="preserve">Establish a list of current topics for events, including SDGs, that help further the cause of ESD and social </w:t>
            </w:r>
            <w:r w:rsidR="003D42D3" w:rsidRPr="00A74773">
              <w:rPr>
                <w:rFonts w:ascii="Arial" w:hAnsi="Arial" w:cs="Arial"/>
              </w:rPr>
              <w:t>equity</w:t>
            </w:r>
          </w:p>
        </w:tc>
        <w:tc>
          <w:tcPr>
            <w:tcW w:w="2915" w:type="dxa"/>
          </w:tcPr>
          <w:p w:rsidR="00442A56" w:rsidRPr="00A74773" w:rsidRDefault="003D42D3" w:rsidP="00442A56">
            <w:pPr>
              <w:rPr>
                <w:rFonts w:ascii="Arial" w:hAnsi="Arial" w:cs="Arial"/>
              </w:rPr>
            </w:pPr>
            <w:r w:rsidRPr="00A74773">
              <w:rPr>
                <w:rFonts w:ascii="Arial" w:hAnsi="Arial" w:cs="Arial"/>
              </w:rPr>
              <w:t>Board, Partners</w:t>
            </w:r>
          </w:p>
        </w:tc>
        <w:tc>
          <w:tcPr>
            <w:tcW w:w="4280" w:type="dxa"/>
          </w:tcPr>
          <w:p w:rsidR="00442A56" w:rsidRDefault="00661F18" w:rsidP="00442A56">
            <w:pPr>
              <w:rPr>
                <w:rFonts w:ascii="Arial" w:hAnsi="Arial" w:cs="Arial"/>
              </w:rPr>
            </w:pPr>
            <w:r w:rsidRPr="00A74773">
              <w:rPr>
                <w:rFonts w:ascii="Arial" w:hAnsi="Arial" w:cs="Arial"/>
              </w:rPr>
              <w:t>Completed, collaborated with UNA Portland</w:t>
            </w:r>
            <w:r w:rsidR="00B3001D">
              <w:rPr>
                <w:rFonts w:ascii="Arial" w:hAnsi="Arial" w:cs="Arial"/>
              </w:rPr>
              <w:t xml:space="preserve"> and Hosteling International</w:t>
            </w:r>
            <w:r w:rsidRPr="00A74773">
              <w:rPr>
                <w:rFonts w:ascii="Arial" w:hAnsi="Arial" w:cs="Arial"/>
              </w:rPr>
              <w:t xml:space="preserve">. Hosted </w:t>
            </w:r>
            <w:proofErr w:type="gramStart"/>
            <w:r w:rsidRPr="00A74773">
              <w:rPr>
                <w:rFonts w:ascii="Arial" w:hAnsi="Arial" w:cs="Arial"/>
              </w:rPr>
              <w:t>a number of</w:t>
            </w:r>
            <w:proofErr w:type="gramEnd"/>
            <w:r w:rsidRPr="00A74773">
              <w:rPr>
                <w:rFonts w:ascii="Arial" w:hAnsi="Arial" w:cs="Arial"/>
              </w:rPr>
              <w:t xml:space="preserve"> UN Days.</w:t>
            </w:r>
          </w:p>
          <w:p w:rsidR="00B3001D" w:rsidRPr="00A74773" w:rsidRDefault="00B3001D" w:rsidP="00442A56">
            <w:pPr>
              <w:rPr>
                <w:rFonts w:ascii="Arial" w:hAnsi="Arial" w:cs="Arial"/>
              </w:rPr>
            </w:pPr>
          </w:p>
        </w:tc>
      </w:tr>
      <w:tr w:rsidR="00442A56" w:rsidRPr="00A74773" w:rsidTr="00442A56">
        <w:tc>
          <w:tcPr>
            <w:tcW w:w="6475" w:type="dxa"/>
          </w:tcPr>
          <w:p w:rsidR="00442A56" w:rsidRDefault="00442A56" w:rsidP="00442A56">
            <w:pPr>
              <w:rPr>
                <w:rFonts w:ascii="Arial" w:eastAsia="Cambria" w:hAnsi="Arial" w:cs="Arial"/>
              </w:rPr>
            </w:pPr>
            <w:r w:rsidRPr="00A74773">
              <w:rPr>
                <w:rFonts w:ascii="Arial" w:eastAsia="Cambria" w:hAnsi="Arial" w:cs="Arial"/>
              </w:rPr>
              <w:t xml:space="preserve">Survey partners to determine how best to accommodate needs with respect </w:t>
            </w:r>
            <w:r w:rsidR="003D42D3" w:rsidRPr="00A74773">
              <w:rPr>
                <w:rFonts w:ascii="Arial" w:eastAsia="Cambria" w:hAnsi="Arial" w:cs="Arial"/>
              </w:rPr>
              <w:t>to meeting times and locations</w:t>
            </w:r>
          </w:p>
          <w:p w:rsidR="00B3001D" w:rsidRPr="00A74773" w:rsidRDefault="00B3001D" w:rsidP="00442A56">
            <w:pPr>
              <w:rPr>
                <w:rFonts w:ascii="Arial" w:hAnsi="Arial" w:cs="Arial"/>
              </w:rPr>
            </w:pPr>
          </w:p>
        </w:tc>
        <w:tc>
          <w:tcPr>
            <w:tcW w:w="2915" w:type="dxa"/>
          </w:tcPr>
          <w:p w:rsidR="00442A56" w:rsidRPr="00A74773" w:rsidRDefault="003D42D3" w:rsidP="00442A56">
            <w:pPr>
              <w:rPr>
                <w:rFonts w:ascii="Arial" w:eastAsia="Cambria" w:hAnsi="Arial" w:cs="Arial"/>
              </w:rPr>
            </w:pPr>
            <w:r w:rsidRPr="00A74773">
              <w:rPr>
                <w:rFonts w:ascii="Arial" w:eastAsia="Cambria" w:hAnsi="Arial" w:cs="Arial"/>
              </w:rPr>
              <w:t>P&amp;E</w:t>
            </w:r>
          </w:p>
        </w:tc>
        <w:tc>
          <w:tcPr>
            <w:tcW w:w="4280" w:type="dxa"/>
          </w:tcPr>
          <w:p w:rsidR="00442A56" w:rsidRPr="00A74773" w:rsidRDefault="00B3001D" w:rsidP="00442A56">
            <w:pPr>
              <w:rPr>
                <w:rFonts w:ascii="Arial" w:eastAsia="Cambria" w:hAnsi="Arial" w:cs="Arial"/>
              </w:rPr>
            </w:pPr>
            <w:r>
              <w:rPr>
                <w:rFonts w:ascii="Arial" w:eastAsia="Cambria" w:hAnsi="Arial" w:cs="Arial"/>
              </w:rPr>
              <w:t>Not completed.</w:t>
            </w:r>
          </w:p>
        </w:tc>
      </w:tr>
      <w:tr w:rsidR="00442A56" w:rsidRPr="00A74773" w:rsidTr="00442A56">
        <w:tc>
          <w:tcPr>
            <w:tcW w:w="6475" w:type="dxa"/>
          </w:tcPr>
          <w:p w:rsidR="00442A56" w:rsidRDefault="00442A56" w:rsidP="00442A56">
            <w:pPr>
              <w:rPr>
                <w:rFonts w:ascii="Arial" w:eastAsia="Cambria" w:hAnsi="Arial" w:cs="Arial"/>
              </w:rPr>
            </w:pPr>
            <w:r w:rsidRPr="00A74773">
              <w:rPr>
                <w:rFonts w:ascii="Arial" w:eastAsia="Cambria" w:hAnsi="Arial" w:cs="Arial"/>
              </w:rPr>
              <w:t>Maintain a list of meeting spaces throughout the region,</w:t>
            </w:r>
            <w:r w:rsidR="003D42D3" w:rsidRPr="00A74773">
              <w:rPr>
                <w:rFonts w:ascii="Arial" w:eastAsia="Cambria" w:hAnsi="Arial" w:cs="Arial"/>
              </w:rPr>
              <w:t xml:space="preserve"> focusing on underserved areas</w:t>
            </w:r>
          </w:p>
          <w:p w:rsidR="00B3001D" w:rsidRPr="00A74773" w:rsidRDefault="00B3001D" w:rsidP="00442A56">
            <w:pPr>
              <w:rPr>
                <w:rFonts w:ascii="Arial" w:hAnsi="Arial" w:cs="Arial"/>
              </w:rPr>
            </w:pPr>
          </w:p>
        </w:tc>
        <w:tc>
          <w:tcPr>
            <w:tcW w:w="2915" w:type="dxa"/>
          </w:tcPr>
          <w:p w:rsidR="00442A56" w:rsidRPr="00A74773" w:rsidRDefault="003D42D3" w:rsidP="00442A56">
            <w:pPr>
              <w:rPr>
                <w:rFonts w:ascii="Arial" w:eastAsia="Cambria" w:hAnsi="Arial" w:cs="Arial"/>
              </w:rPr>
            </w:pPr>
            <w:r w:rsidRPr="00A74773">
              <w:rPr>
                <w:rFonts w:ascii="Arial" w:hAnsi="Arial" w:cs="Arial"/>
              </w:rPr>
              <w:t>P&amp;E</w:t>
            </w:r>
          </w:p>
        </w:tc>
        <w:tc>
          <w:tcPr>
            <w:tcW w:w="4280" w:type="dxa"/>
          </w:tcPr>
          <w:p w:rsidR="00442A56" w:rsidRPr="00A74773" w:rsidRDefault="00B3001D" w:rsidP="00442A56">
            <w:pPr>
              <w:rPr>
                <w:rFonts w:ascii="Arial" w:eastAsia="Cambria" w:hAnsi="Arial" w:cs="Arial"/>
              </w:rPr>
            </w:pPr>
            <w:r>
              <w:rPr>
                <w:rFonts w:ascii="Arial" w:eastAsia="Cambria" w:hAnsi="Arial" w:cs="Arial"/>
              </w:rPr>
              <w:t>In process, in co-creation with partners</w:t>
            </w:r>
          </w:p>
        </w:tc>
      </w:tr>
      <w:tr w:rsidR="00442A56" w:rsidRPr="00A74773" w:rsidTr="00442A56">
        <w:tc>
          <w:tcPr>
            <w:tcW w:w="6475" w:type="dxa"/>
          </w:tcPr>
          <w:p w:rsidR="00442A56" w:rsidRPr="00A74773" w:rsidRDefault="00442A56" w:rsidP="00442A56">
            <w:pPr>
              <w:rPr>
                <w:rFonts w:ascii="Arial" w:hAnsi="Arial" w:cs="Arial"/>
              </w:rPr>
            </w:pPr>
            <w:r w:rsidRPr="00A74773">
              <w:rPr>
                <w:rFonts w:ascii="Arial" w:hAnsi="Arial" w:cs="Arial"/>
              </w:rPr>
              <w:t xml:space="preserve">Organize 3 signature events and 5 collaborative events, </w:t>
            </w:r>
            <w:r w:rsidR="003D42D3" w:rsidRPr="00A74773">
              <w:rPr>
                <w:rFonts w:ascii="Arial" w:hAnsi="Arial" w:cs="Arial"/>
              </w:rPr>
              <w:t>with partners</w:t>
            </w:r>
          </w:p>
        </w:tc>
        <w:tc>
          <w:tcPr>
            <w:tcW w:w="2915" w:type="dxa"/>
          </w:tcPr>
          <w:p w:rsidR="00442A56" w:rsidRDefault="003D42D3" w:rsidP="00442A56">
            <w:pPr>
              <w:rPr>
                <w:rFonts w:ascii="Arial" w:hAnsi="Arial" w:cs="Arial"/>
              </w:rPr>
            </w:pPr>
            <w:r w:rsidRPr="00A74773">
              <w:rPr>
                <w:rFonts w:ascii="Arial" w:hAnsi="Arial" w:cs="Arial"/>
              </w:rPr>
              <w:t>P&amp;E</w:t>
            </w:r>
          </w:p>
          <w:p w:rsidR="00B3001D" w:rsidRPr="00A74773" w:rsidRDefault="00B3001D" w:rsidP="00442A56">
            <w:pPr>
              <w:rPr>
                <w:rFonts w:ascii="Arial" w:hAnsi="Arial" w:cs="Arial"/>
              </w:rPr>
            </w:pPr>
          </w:p>
        </w:tc>
        <w:tc>
          <w:tcPr>
            <w:tcW w:w="4280" w:type="dxa"/>
          </w:tcPr>
          <w:p w:rsidR="00442A56" w:rsidRDefault="00B3001D" w:rsidP="00442A56">
            <w:pPr>
              <w:rPr>
                <w:rFonts w:ascii="Arial" w:hAnsi="Arial" w:cs="Arial"/>
              </w:rPr>
            </w:pPr>
            <w:r>
              <w:rPr>
                <w:rFonts w:ascii="Arial" w:hAnsi="Arial" w:cs="Arial"/>
              </w:rPr>
              <w:t>Completed:</w:t>
            </w:r>
          </w:p>
          <w:p w:rsidR="00CB0A21" w:rsidRDefault="00CB0A21" w:rsidP="00442A56">
            <w:pPr>
              <w:rPr>
                <w:rFonts w:ascii="Arial" w:hAnsi="Arial" w:cs="Arial"/>
              </w:rPr>
            </w:pPr>
            <w:r>
              <w:rPr>
                <w:rFonts w:ascii="Arial" w:hAnsi="Arial" w:cs="Arial"/>
              </w:rPr>
              <w:t>Sustainability Social (Sept, 2017)</w:t>
            </w:r>
          </w:p>
          <w:p w:rsidR="00B3001D" w:rsidRDefault="00B3001D" w:rsidP="00442A56">
            <w:pPr>
              <w:rPr>
                <w:rFonts w:ascii="Arial" w:hAnsi="Arial" w:cs="Arial"/>
              </w:rPr>
            </w:pPr>
            <w:r>
              <w:rPr>
                <w:rFonts w:ascii="Arial" w:hAnsi="Arial" w:cs="Arial"/>
              </w:rPr>
              <w:t>Sustainability Symposium (Jan, 2017)</w:t>
            </w:r>
          </w:p>
          <w:p w:rsidR="00B3001D" w:rsidRDefault="00B3001D" w:rsidP="00442A56">
            <w:pPr>
              <w:rPr>
                <w:rFonts w:ascii="Arial" w:hAnsi="Arial" w:cs="Arial"/>
              </w:rPr>
            </w:pPr>
            <w:r>
              <w:rPr>
                <w:rFonts w:ascii="Arial" w:hAnsi="Arial" w:cs="Arial"/>
              </w:rPr>
              <w:t>Train-the-Trainer Workshops:</w:t>
            </w:r>
          </w:p>
          <w:p w:rsidR="00B3001D" w:rsidRDefault="00B3001D" w:rsidP="00442A56">
            <w:pPr>
              <w:rPr>
                <w:rFonts w:ascii="Arial" w:hAnsi="Arial" w:cs="Arial"/>
              </w:rPr>
            </w:pPr>
            <w:r>
              <w:rPr>
                <w:rFonts w:ascii="Arial" w:hAnsi="Arial" w:cs="Arial"/>
              </w:rPr>
              <w:t>Hope and Resilience (Feb, 2017)</w:t>
            </w:r>
          </w:p>
          <w:p w:rsidR="00B3001D" w:rsidRDefault="00B3001D" w:rsidP="00442A56">
            <w:pPr>
              <w:rPr>
                <w:rFonts w:ascii="Arial" w:hAnsi="Arial" w:cs="Arial"/>
              </w:rPr>
            </w:pPr>
            <w:r>
              <w:rPr>
                <w:rFonts w:ascii="Arial" w:hAnsi="Arial" w:cs="Arial"/>
              </w:rPr>
              <w:t>Facing Climate Change (April, 2017)</w:t>
            </w:r>
          </w:p>
          <w:p w:rsidR="00C711A8" w:rsidRDefault="00C711A8" w:rsidP="00442A56">
            <w:pPr>
              <w:rPr>
                <w:rFonts w:ascii="Arial" w:hAnsi="Arial" w:cs="Arial"/>
              </w:rPr>
            </w:pPr>
            <w:r>
              <w:rPr>
                <w:rFonts w:ascii="Arial" w:hAnsi="Arial" w:cs="Arial"/>
              </w:rPr>
              <w:t>Regional Faculty Training (May, 2017)</w:t>
            </w:r>
          </w:p>
          <w:p w:rsidR="00CB0A21" w:rsidRDefault="00CB0A21" w:rsidP="00442A56">
            <w:pPr>
              <w:rPr>
                <w:rFonts w:ascii="Arial" w:hAnsi="Arial" w:cs="Arial"/>
              </w:rPr>
            </w:pPr>
            <w:r>
              <w:rPr>
                <w:rFonts w:ascii="Arial" w:hAnsi="Arial" w:cs="Arial"/>
              </w:rPr>
              <w:t>See below for details on collaborative events.</w:t>
            </w:r>
          </w:p>
          <w:p w:rsidR="00B3001D" w:rsidRPr="00A74773" w:rsidRDefault="00B3001D" w:rsidP="00442A56">
            <w:pPr>
              <w:rPr>
                <w:rFonts w:ascii="Arial" w:hAnsi="Arial" w:cs="Arial"/>
              </w:rPr>
            </w:pPr>
          </w:p>
        </w:tc>
      </w:tr>
      <w:tr w:rsidR="00442A56" w:rsidRPr="00A74773" w:rsidTr="00442A56">
        <w:tc>
          <w:tcPr>
            <w:tcW w:w="6475" w:type="dxa"/>
          </w:tcPr>
          <w:p w:rsidR="00442A56" w:rsidRDefault="00442A56" w:rsidP="00442A56">
            <w:pPr>
              <w:rPr>
                <w:rFonts w:ascii="Arial" w:hAnsi="Arial" w:cs="Arial"/>
              </w:rPr>
            </w:pPr>
            <w:r w:rsidRPr="00A74773">
              <w:rPr>
                <w:rFonts w:ascii="Arial" w:hAnsi="Arial" w:cs="Arial"/>
              </w:rPr>
              <w:t>Update calendar of regional events bi-weekly and monthly, in newsletter and on GPSEN website</w:t>
            </w:r>
            <w:r w:rsidR="00951B06" w:rsidRPr="00A74773">
              <w:rPr>
                <w:rFonts w:ascii="Arial" w:hAnsi="Arial" w:cs="Arial"/>
              </w:rPr>
              <w:t xml:space="preserve"> </w:t>
            </w:r>
          </w:p>
          <w:p w:rsidR="001A1384" w:rsidRPr="00A74773" w:rsidRDefault="001A1384" w:rsidP="00442A56">
            <w:pPr>
              <w:rPr>
                <w:rFonts w:ascii="Arial" w:hAnsi="Arial" w:cs="Arial"/>
              </w:rPr>
            </w:pPr>
          </w:p>
        </w:tc>
        <w:tc>
          <w:tcPr>
            <w:tcW w:w="2915" w:type="dxa"/>
          </w:tcPr>
          <w:p w:rsidR="00442A56" w:rsidRPr="00A74773" w:rsidRDefault="003D42D3" w:rsidP="00442A56">
            <w:pPr>
              <w:rPr>
                <w:rFonts w:ascii="Arial" w:hAnsi="Arial" w:cs="Arial"/>
              </w:rPr>
            </w:pPr>
            <w:r w:rsidRPr="00A74773">
              <w:rPr>
                <w:rFonts w:ascii="Arial" w:hAnsi="Arial" w:cs="Arial"/>
              </w:rPr>
              <w:t>O&amp;C</w:t>
            </w:r>
          </w:p>
        </w:tc>
        <w:tc>
          <w:tcPr>
            <w:tcW w:w="4280" w:type="dxa"/>
          </w:tcPr>
          <w:p w:rsidR="00442A56" w:rsidRPr="00A74773" w:rsidRDefault="001A1384" w:rsidP="00442A56">
            <w:pPr>
              <w:rPr>
                <w:rFonts w:ascii="Arial" w:hAnsi="Arial" w:cs="Arial"/>
              </w:rPr>
            </w:pPr>
            <w:r>
              <w:rPr>
                <w:rFonts w:ascii="Arial" w:hAnsi="Arial" w:cs="Arial"/>
              </w:rPr>
              <w:t>Completed – On-going.  How integrate into database?</w:t>
            </w:r>
          </w:p>
        </w:tc>
      </w:tr>
      <w:tr w:rsidR="00442A56" w:rsidRPr="00A74773" w:rsidTr="00442A56">
        <w:tc>
          <w:tcPr>
            <w:tcW w:w="6475" w:type="dxa"/>
          </w:tcPr>
          <w:p w:rsidR="00442A56" w:rsidRDefault="00442A56" w:rsidP="00442A56">
            <w:pPr>
              <w:rPr>
                <w:rFonts w:ascii="Arial" w:hAnsi="Arial" w:cs="Arial"/>
              </w:rPr>
            </w:pPr>
            <w:r w:rsidRPr="00A74773">
              <w:rPr>
                <w:rFonts w:ascii="Arial" w:hAnsi="Arial" w:cs="Arial"/>
              </w:rPr>
              <w:t>Send messages through email and other social media to all partners about upcoming events</w:t>
            </w:r>
          </w:p>
          <w:p w:rsidR="001A1384" w:rsidRPr="00A74773" w:rsidRDefault="001A1384" w:rsidP="00442A56">
            <w:pPr>
              <w:rPr>
                <w:rFonts w:ascii="Arial" w:hAnsi="Arial" w:cs="Arial"/>
              </w:rPr>
            </w:pPr>
          </w:p>
        </w:tc>
        <w:tc>
          <w:tcPr>
            <w:tcW w:w="2915" w:type="dxa"/>
          </w:tcPr>
          <w:p w:rsidR="00442A56" w:rsidRPr="00A74773" w:rsidRDefault="003D42D3" w:rsidP="00442A56">
            <w:pPr>
              <w:rPr>
                <w:rFonts w:ascii="Arial" w:hAnsi="Arial" w:cs="Arial"/>
              </w:rPr>
            </w:pPr>
            <w:r w:rsidRPr="00A74773">
              <w:rPr>
                <w:rFonts w:ascii="Arial" w:hAnsi="Arial" w:cs="Arial"/>
              </w:rPr>
              <w:t>O&amp;C</w:t>
            </w:r>
          </w:p>
        </w:tc>
        <w:tc>
          <w:tcPr>
            <w:tcW w:w="4280" w:type="dxa"/>
          </w:tcPr>
          <w:p w:rsidR="00442A56" w:rsidRPr="00A74773" w:rsidRDefault="001A1384" w:rsidP="00442A56">
            <w:pPr>
              <w:rPr>
                <w:rFonts w:ascii="Arial" w:hAnsi="Arial" w:cs="Arial"/>
              </w:rPr>
            </w:pPr>
            <w:r>
              <w:rPr>
                <w:rFonts w:ascii="Arial" w:hAnsi="Arial" w:cs="Arial"/>
              </w:rPr>
              <w:t>Completed – On-going.  Other opportunities?</w:t>
            </w:r>
          </w:p>
        </w:tc>
      </w:tr>
    </w:tbl>
    <w:p w:rsidR="00442A56" w:rsidRPr="00A74773" w:rsidRDefault="00442A56" w:rsidP="00CC1E0E">
      <w:pPr>
        <w:ind w:left="360"/>
        <w:rPr>
          <w:rFonts w:ascii="Arial" w:hAnsi="Arial" w:cs="Arial"/>
          <w:b/>
          <w:sz w:val="20"/>
          <w:szCs w:val="20"/>
        </w:rPr>
      </w:pPr>
    </w:p>
    <w:p w:rsidR="00804F72" w:rsidRPr="00A74773" w:rsidRDefault="00804F72" w:rsidP="00CC1E0E">
      <w:pPr>
        <w:ind w:left="360"/>
        <w:rPr>
          <w:rFonts w:ascii="Arial" w:hAnsi="Arial" w:cs="Arial"/>
          <w:sz w:val="20"/>
          <w:szCs w:val="20"/>
        </w:rPr>
      </w:pPr>
      <w:r w:rsidRPr="00A74773">
        <w:rPr>
          <w:rFonts w:ascii="Arial" w:hAnsi="Arial" w:cs="Arial"/>
          <w:b/>
          <w:sz w:val="20"/>
          <w:szCs w:val="20"/>
        </w:rPr>
        <w:t>Objective C.</w:t>
      </w:r>
      <w:r w:rsidRPr="00A74773">
        <w:rPr>
          <w:rFonts w:ascii="Arial" w:hAnsi="Arial" w:cs="Arial"/>
          <w:sz w:val="20"/>
          <w:szCs w:val="20"/>
        </w:rPr>
        <w:t xml:space="preserve">  Share research and innovative practices in ESD to promote partnerships, learning, whole institution approaches, and advancements across the region</w:t>
      </w:r>
      <w:r w:rsidR="00B1533F" w:rsidRPr="00A74773">
        <w:rPr>
          <w:rFonts w:ascii="Arial" w:hAnsi="Arial" w:cs="Arial"/>
          <w:sz w:val="20"/>
          <w:szCs w:val="20"/>
        </w:rPr>
        <w:t xml:space="preserve"> and beyond</w:t>
      </w:r>
    </w:p>
    <w:tbl>
      <w:tblPr>
        <w:tblStyle w:val="TableGrid"/>
        <w:tblW w:w="0" w:type="auto"/>
        <w:tblInd w:w="720" w:type="dxa"/>
        <w:tblLook w:val="04A0" w:firstRow="1" w:lastRow="0" w:firstColumn="1" w:lastColumn="0" w:noHBand="0" w:noVBand="1"/>
      </w:tblPr>
      <w:tblGrid>
        <w:gridCol w:w="6475"/>
        <w:gridCol w:w="2909"/>
        <w:gridCol w:w="4286"/>
      </w:tblGrid>
      <w:tr w:rsidR="00442A56" w:rsidRPr="00A74773" w:rsidTr="00DC7651">
        <w:tc>
          <w:tcPr>
            <w:tcW w:w="6475" w:type="dxa"/>
            <w:vAlign w:val="center"/>
          </w:tcPr>
          <w:p w:rsidR="00442A56" w:rsidRPr="00A74773" w:rsidRDefault="00442A56" w:rsidP="00442A56">
            <w:pPr>
              <w:jc w:val="center"/>
              <w:rPr>
                <w:rFonts w:ascii="Arial" w:eastAsia="Cambria" w:hAnsi="Arial" w:cs="Arial"/>
              </w:rPr>
            </w:pPr>
            <w:r w:rsidRPr="00A74773">
              <w:rPr>
                <w:rFonts w:ascii="Arial" w:eastAsia="Cambria" w:hAnsi="Arial" w:cs="Arial"/>
              </w:rPr>
              <w:t>Targets</w:t>
            </w:r>
          </w:p>
        </w:tc>
        <w:tc>
          <w:tcPr>
            <w:tcW w:w="2909" w:type="dxa"/>
            <w:vAlign w:val="center"/>
          </w:tcPr>
          <w:p w:rsidR="00442A56" w:rsidRPr="00A74773" w:rsidRDefault="00442A56" w:rsidP="00442A56">
            <w:pPr>
              <w:jc w:val="center"/>
              <w:rPr>
                <w:rFonts w:ascii="Arial" w:eastAsia="Cambria" w:hAnsi="Arial" w:cs="Arial"/>
              </w:rPr>
            </w:pPr>
            <w:r w:rsidRPr="00A74773">
              <w:rPr>
                <w:rFonts w:ascii="Arial" w:eastAsia="Cambria" w:hAnsi="Arial" w:cs="Arial"/>
              </w:rPr>
              <w:t>Committee/Working Group</w:t>
            </w:r>
          </w:p>
        </w:tc>
        <w:tc>
          <w:tcPr>
            <w:tcW w:w="4286" w:type="dxa"/>
            <w:vAlign w:val="center"/>
          </w:tcPr>
          <w:p w:rsidR="00442A56" w:rsidRPr="00A74773" w:rsidRDefault="00442A56" w:rsidP="00442A56">
            <w:pPr>
              <w:jc w:val="center"/>
              <w:rPr>
                <w:rFonts w:ascii="Arial" w:eastAsia="Cambria" w:hAnsi="Arial" w:cs="Arial"/>
              </w:rPr>
            </w:pPr>
            <w:r w:rsidRPr="00A74773">
              <w:rPr>
                <w:rFonts w:ascii="Arial" w:eastAsia="Cambria" w:hAnsi="Arial" w:cs="Arial"/>
              </w:rPr>
              <w:t>Status</w:t>
            </w:r>
          </w:p>
        </w:tc>
      </w:tr>
      <w:tr w:rsidR="00442A56" w:rsidRPr="00A74773" w:rsidTr="00DC7651">
        <w:tc>
          <w:tcPr>
            <w:tcW w:w="6475" w:type="dxa"/>
          </w:tcPr>
          <w:p w:rsidR="00442A56" w:rsidRDefault="00442A56" w:rsidP="00442A56">
            <w:pPr>
              <w:rPr>
                <w:rFonts w:ascii="Arial" w:hAnsi="Arial" w:cs="Arial"/>
              </w:rPr>
            </w:pPr>
            <w:r w:rsidRPr="00A74773">
              <w:rPr>
                <w:rFonts w:ascii="Arial" w:hAnsi="Arial" w:cs="Arial"/>
              </w:rPr>
              <w:t>Collect research and ESD c</w:t>
            </w:r>
            <w:r w:rsidR="003D42D3" w:rsidRPr="00A74773">
              <w:rPr>
                <w:rFonts w:ascii="Arial" w:hAnsi="Arial" w:cs="Arial"/>
              </w:rPr>
              <w:t>urriculum in region and beyond</w:t>
            </w:r>
          </w:p>
          <w:p w:rsidR="001A1384" w:rsidRPr="00A74773" w:rsidRDefault="001A1384" w:rsidP="00442A56">
            <w:pPr>
              <w:rPr>
                <w:rFonts w:ascii="Arial" w:hAnsi="Arial" w:cs="Arial"/>
              </w:rPr>
            </w:pPr>
          </w:p>
        </w:tc>
        <w:tc>
          <w:tcPr>
            <w:tcW w:w="2909" w:type="dxa"/>
          </w:tcPr>
          <w:p w:rsidR="00442A56" w:rsidRPr="00A74773" w:rsidRDefault="003D42D3" w:rsidP="00442A56">
            <w:pPr>
              <w:rPr>
                <w:rFonts w:ascii="Arial" w:hAnsi="Arial" w:cs="Arial"/>
              </w:rPr>
            </w:pPr>
            <w:r w:rsidRPr="00A74773">
              <w:rPr>
                <w:rFonts w:ascii="Arial" w:hAnsi="Arial" w:cs="Arial"/>
              </w:rPr>
              <w:t>R&amp;E</w:t>
            </w:r>
          </w:p>
        </w:tc>
        <w:tc>
          <w:tcPr>
            <w:tcW w:w="4286" w:type="dxa"/>
          </w:tcPr>
          <w:p w:rsidR="00442A56" w:rsidRDefault="001A1384" w:rsidP="00442A56">
            <w:pPr>
              <w:rPr>
                <w:rFonts w:ascii="Arial" w:hAnsi="Arial" w:cs="Arial"/>
              </w:rPr>
            </w:pPr>
            <w:r>
              <w:rPr>
                <w:rFonts w:ascii="Arial" w:hAnsi="Arial" w:cs="Arial"/>
              </w:rPr>
              <w:t>On-going.  Fellows; college network; newsletter and website.  Need to include in database.</w:t>
            </w:r>
          </w:p>
          <w:p w:rsidR="001A1384" w:rsidRPr="00A74773" w:rsidRDefault="001A1384" w:rsidP="00442A56">
            <w:pPr>
              <w:rPr>
                <w:rFonts w:ascii="Arial" w:hAnsi="Arial" w:cs="Arial"/>
              </w:rPr>
            </w:pPr>
          </w:p>
        </w:tc>
      </w:tr>
      <w:tr w:rsidR="00442A56" w:rsidRPr="00A74773" w:rsidTr="00DC7651">
        <w:tc>
          <w:tcPr>
            <w:tcW w:w="6475" w:type="dxa"/>
          </w:tcPr>
          <w:p w:rsidR="00442A56" w:rsidRDefault="00442A56" w:rsidP="00442A56">
            <w:pPr>
              <w:rPr>
                <w:rFonts w:ascii="Arial" w:hAnsi="Arial" w:cs="Arial"/>
              </w:rPr>
            </w:pPr>
            <w:r w:rsidRPr="00A74773">
              <w:rPr>
                <w:rFonts w:ascii="Arial" w:hAnsi="Arial" w:cs="Arial"/>
              </w:rPr>
              <w:t>Share monthly updates on innovative ESD research and curriculum through the GPSEN website, database, email and/or</w:t>
            </w:r>
            <w:r w:rsidR="003D42D3" w:rsidRPr="00A74773">
              <w:rPr>
                <w:rFonts w:ascii="Arial" w:hAnsi="Arial" w:cs="Arial"/>
              </w:rPr>
              <w:t xml:space="preserve"> social media</w:t>
            </w:r>
          </w:p>
          <w:p w:rsidR="001A1384" w:rsidRPr="00A74773" w:rsidRDefault="001A1384" w:rsidP="00442A56">
            <w:pPr>
              <w:rPr>
                <w:rFonts w:ascii="Arial" w:hAnsi="Arial" w:cs="Arial"/>
              </w:rPr>
            </w:pPr>
          </w:p>
        </w:tc>
        <w:tc>
          <w:tcPr>
            <w:tcW w:w="2909" w:type="dxa"/>
          </w:tcPr>
          <w:p w:rsidR="00442A56" w:rsidRPr="00A74773" w:rsidRDefault="003D42D3" w:rsidP="00442A56">
            <w:pPr>
              <w:rPr>
                <w:rFonts w:ascii="Arial" w:hAnsi="Arial" w:cs="Arial"/>
              </w:rPr>
            </w:pPr>
            <w:r w:rsidRPr="00A74773">
              <w:rPr>
                <w:rFonts w:ascii="Arial" w:hAnsi="Arial" w:cs="Arial"/>
              </w:rPr>
              <w:t>R&amp;E, O&amp;C</w:t>
            </w:r>
          </w:p>
        </w:tc>
        <w:tc>
          <w:tcPr>
            <w:tcW w:w="4286" w:type="dxa"/>
          </w:tcPr>
          <w:p w:rsidR="001A1384" w:rsidRDefault="001A1384" w:rsidP="001A1384">
            <w:pPr>
              <w:rPr>
                <w:rFonts w:ascii="Arial" w:hAnsi="Arial" w:cs="Arial"/>
              </w:rPr>
            </w:pPr>
            <w:r>
              <w:rPr>
                <w:rFonts w:ascii="Arial" w:hAnsi="Arial" w:cs="Arial"/>
              </w:rPr>
              <w:t xml:space="preserve">Yes, via </w:t>
            </w:r>
            <w:r w:rsidRPr="00A74773">
              <w:rPr>
                <w:rFonts w:ascii="Arial" w:hAnsi="Arial" w:cs="Arial"/>
              </w:rPr>
              <w:t xml:space="preserve">website, </w:t>
            </w:r>
            <w:r>
              <w:rPr>
                <w:rFonts w:ascii="Arial" w:hAnsi="Arial" w:cs="Arial"/>
              </w:rPr>
              <w:t>newsletter, email and/</w:t>
            </w:r>
            <w:r w:rsidRPr="00A74773">
              <w:rPr>
                <w:rFonts w:ascii="Arial" w:hAnsi="Arial" w:cs="Arial"/>
              </w:rPr>
              <w:t>or social media</w:t>
            </w:r>
            <w:r>
              <w:rPr>
                <w:rFonts w:ascii="Arial" w:hAnsi="Arial" w:cs="Arial"/>
              </w:rPr>
              <w:t>, but not database yet.</w:t>
            </w:r>
          </w:p>
          <w:p w:rsidR="00442A56" w:rsidRPr="00A74773" w:rsidRDefault="00442A56" w:rsidP="00442A56">
            <w:pPr>
              <w:rPr>
                <w:rFonts w:ascii="Arial" w:hAnsi="Arial" w:cs="Arial"/>
              </w:rPr>
            </w:pPr>
          </w:p>
        </w:tc>
      </w:tr>
      <w:tr w:rsidR="00442A56" w:rsidRPr="00A74773" w:rsidTr="00DC7651">
        <w:tc>
          <w:tcPr>
            <w:tcW w:w="6475" w:type="dxa"/>
          </w:tcPr>
          <w:p w:rsidR="00442A56" w:rsidRDefault="00442A56" w:rsidP="00442A56">
            <w:pPr>
              <w:rPr>
                <w:rFonts w:ascii="Arial" w:hAnsi="Arial" w:cs="Arial"/>
              </w:rPr>
            </w:pPr>
            <w:r w:rsidRPr="00A74773">
              <w:rPr>
                <w:rFonts w:ascii="Arial" w:hAnsi="Arial" w:cs="Arial"/>
              </w:rPr>
              <w:t>Organize 2 formal and 2 non-formal ESD innovative research, teacher trainer, and citizen science workshops for target audiences, including Sustainability Symposium (signature event)</w:t>
            </w:r>
          </w:p>
          <w:p w:rsidR="001A1384" w:rsidRPr="00A74773" w:rsidRDefault="001A1384" w:rsidP="00442A56">
            <w:pPr>
              <w:rPr>
                <w:rFonts w:ascii="Arial" w:hAnsi="Arial" w:cs="Arial"/>
              </w:rPr>
            </w:pPr>
          </w:p>
        </w:tc>
        <w:tc>
          <w:tcPr>
            <w:tcW w:w="2909" w:type="dxa"/>
          </w:tcPr>
          <w:p w:rsidR="00442A56" w:rsidRPr="00A74773" w:rsidRDefault="00FF57D3" w:rsidP="00442A56">
            <w:pPr>
              <w:rPr>
                <w:rFonts w:ascii="Arial" w:hAnsi="Arial" w:cs="Arial"/>
              </w:rPr>
            </w:pPr>
            <w:r w:rsidRPr="00A74773">
              <w:rPr>
                <w:rFonts w:ascii="Arial" w:hAnsi="Arial" w:cs="Arial"/>
              </w:rPr>
              <w:t>P&amp;E</w:t>
            </w:r>
          </w:p>
        </w:tc>
        <w:tc>
          <w:tcPr>
            <w:tcW w:w="4286" w:type="dxa"/>
          </w:tcPr>
          <w:p w:rsidR="00442A56" w:rsidRPr="00A74773" w:rsidRDefault="00EA07E1" w:rsidP="00442A56">
            <w:pPr>
              <w:rPr>
                <w:rFonts w:ascii="Arial" w:hAnsi="Arial" w:cs="Arial"/>
              </w:rPr>
            </w:pPr>
            <w:r>
              <w:rPr>
                <w:rFonts w:ascii="Arial" w:hAnsi="Arial" w:cs="Arial"/>
              </w:rPr>
              <w:t>Completed (except no citizen science workshop):  3 formal - Symposium; TGIF workshops, teacher training;</w:t>
            </w:r>
            <w:r w:rsidR="00AE536B">
              <w:rPr>
                <w:rFonts w:ascii="Arial" w:hAnsi="Arial" w:cs="Arial"/>
              </w:rPr>
              <w:t xml:space="preserve"> 4</w:t>
            </w:r>
            <w:r>
              <w:rPr>
                <w:rFonts w:ascii="Arial" w:hAnsi="Arial" w:cs="Arial"/>
              </w:rPr>
              <w:t xml:space="preserve"> informal – </w:t>
            </w:r>
            <w:proofErr w:type="spellStart"/>
            <w:r w:rsidR="00AE536B">
              <w:rPr>
                <w:rFonts w:ascii="Arial" w:hAnsi="Arial" w:cs="Arial"/>
              </w:rPr>
              <w:t>EcoChallenge</w:t>
            </w:r>
            <w:proofErr w:type="spellEnd"/>
            <w:r w:rsidR="00AE536B">
              <w:rPr>
                <w:rFonts w:ascii="Arial" w:hAnsi="Arial" w:cs="Arial"/>
              </w:rPr>
              <w:t xml:space="preserve"> teams; </w:t>
            </w:r>
            <w:r>
              <w:rPr>
                <w:rFonts w:ascii="Arial" w:hAnsi="Arial" w:cs="Arial"/>
              </w:rPr>
              <w:t xml:space="preserve">UN Day; </w:t>
            </w:r>
            <w:r w:rsidRPr="00EA07E1">
              <w:rPr>
                <w:rFonts w:ascii="Calibri" w:eastAsia="Calibri" w:hAnsi="Calibri"/>
                <w:sz w:val="22"/>
                <w:szCs w:val="22"/>
              </w:rPr>
              <w:t xml:space="preserve">World Affairs </w:t>
            </w:r>
            <w:r w:rsidRPr="00EA07E1">
              <w:rPr>
                <w:rFonts w:ascii="Calibri" w:eastAsia="Calibri" w:hAnsi="Calibri"/>
                <w:sz w:val="22"/>
                <w:szCs w:val="22"/>
              </w:rPr>
              <w:lastRenderedPageBreak/>
              <w:t>Council T</w:t>
            </w:r>
            <w:r>
              <w:rPr>
                <w:rFonts w:ascii="Calibri" w:eastAsia="Calibri" w:hAnsi="Calibri"/>
                <w:sz w:val="22"/>
                <w:szCs w:val="22"/>
              </w:rPr>
              <w:t>each the World</w:t>
            </w:r>
            <w:r w:rsidRPr="00EA07E1">
              <w:rPr>
                <w:rFonts w:ascii="Calibri" w:eastAsia="Calibri" w:hAnsi="Calibri"/>
                <w:sz w:val="22"/>
                <w:szCs w:val="22"/>
              </w:rPr>
              <w:t xml:space="preserve"> Conference</w:t>
            </w:r>
            <w:r>
              <w:rPr>
                <w:rFonts w:ascii="Arial" w:hAnsi="Arial" w:cs="Arial"/>
              </w:rPr>
              <w:t>; World Environment Day</w:t>
            </w:r>
          </w:p>
        </w:tc>
      </w:tr>
    </w:tbl>
    <w:p w:rsidR="00CB0A21" w:rsidRDefault="00CB0A21" w:rsidP="009844BE">
      <w:pPr>
        <w:contextualSpacing/>
        <w:rPr>
          <w:rFonts w:ascii="Arial" w:hAnsi="Arial" w:cs="Arial"/>
          <w:b/>
          <w:sz w:val="20"/>
          <w:szCs w:val="20"/>
          <w:u w:val="single"/>
        </w:rPr>
      </w:pPr>
    </w:p>
    <w:p w:rsidR="009844BE" w:rsidRPr="00A74773" w:rsidRDefault="009844BE" w:rsidP="009844BE">
      <w:pPr>
        <w:contextualSpacing/>
        <w:rPr>
          <w:rFonts w:ascii="Arial" w:hAnsi="Arial" w:cs="Arial"/>
          <w:sz w:val="20"/>
          <w:szCs w:val="20"/>
        </w:rPr>
      </w:pPr>
      <w:r w:rsidRPr="00A74773">
        <w:rPr>
          <w:rFonts w:ascii="Arial" w:hAnsi="Arial" w:cs="Arial"/>
          <w:b/>
          <w:sz w:val="20"/>
          <w:szCs w:val="20"/>
          <w:u w:val="single"/>
        </w:rPr>
        <w:t>Goal 2.</w:t>
      </w:r>
      <w:r w:rsidRPr="00A74773">
        <w:rPr>
          <w:rFonts w:ascii="Arial" w:hAnsi="Arial" w:cs="Arial"/>
          <w:sz w:val="20"/>
          <w:szCs w:val="20"/>
          <w:u w:val="single"/>
        </w:rPr>
        <w:t xml:space="preserve"> </w:t>
      </w:r>
      <w:r w:rsidRPr="00A74773">
        <w:rPr>
          <w:rFonts w:ascii="Arial" w:hAnsi="Arial" w:cs="Arial"/>
          <w:sz w:val="20"/>
          <w:szCs w:val="20"/>
        </w:rPr>
        <w:t xml:space="preserve"> Identify and secure funding sources to support resource development and </w:t>
      </w:r>
      <w:r w:rsidR="000D0115" w:rsidRPr="00A74773">
        <w:rPr>
          <w:rFonts w:ascii="Arial" w:hAnsi="Arial" w:cs="Arial"/>
          <w:sz w:val="20"/>
          <w:szCs w:val="20"/>
        </w:rPr>
        <w:t>operations</w:t>
      </w:r>
      <w:r w:rsidRPr="00A74773">
        <w:rPr>
          <w:rFonts w:ascii="Arial" w:hAnsi="Arial" w:cs="Arial"/>
          <w:sz w:val="20"/>
          <w:szCs w:val="20"/>
        </w:rPr>
        <w:t xml:space="preserve"> to achieve the mission of </w:t>
      </w:r>
      <w:r w:rsidR="000D0115" w:rsidRPr="00A74773">
        <w:rPr>
          <w:rFonts w:ascii="Arial" w:hAnsi="Arial" w:cs="Arial"/>
          <w:sz w:val="20"/>
          <w:szCs w:val="20"/>
        </w:rPr>
        <w:t>GPSEN/</w:t>
      </w:r>
      <w:r w:rsidRPr="00A74773">
        <w:rPr>
          <w:rFonts w:ascii="Arial" w:hAnsi="Arial" w:cs="Arial"/>
          <w:sz w:val="20"/>
          <w:szCs w:val="20"/>
        </w:rPr>
        <w:t>RCE</w:t>
      </w:r>
      <w:r w:rsidR="000D0115" w:rsidRPr="00A74773">
        <w:rPr>
          <w:rFonts w:ascii="Arial" w:hAnsi="Arial" w:cs="Arial"/>
          <w:sz w:val="20"/>
          <w:szCs w:val="20"/>
        </w:rPr>
        <w:t xml:space="preserve"> Greater Portland</w:t>
      </w:r>
    </w:p>
    <w:p w:rsidR="009844BE" w:rsidRPr="00A74773" w:rsidRDefault="009844BE" w:rsidP="009844BE">
      <w:pPr>
        <w:contextualSpacing/>
        <w:rPr>
          <w:rFonts w:ascii="Arial" w:hAnsi="Arial" w:cs="Arial"/>
          <w:sz w:val="20"/>
          <w:szCs w:val="20"/>
        </w:rPr>
      </w:pPr>
    </w:p>
    <w:p w:rsidR="009844BE" w:rsidRPr="00A74773" w:rsidRDefault="009844BE" w:rsidP="009844BE">
      <w:pPr>
        <w:ind w:left="360"/>
        <w:contextualSpacing/>
        <w:rPr>
          <w:rFonts w:ascii="Arial" w:hAnsi="Arial" w:cs="Arial"/>
          <w:sz w:val="20"/>
          <w:szCs w:val="20"/>
        </w:rPr>
      </w:pPr>
      <w:r w:rsidRPr="00A74773">
        <w:rPr>
          <w:rFonts w:ascii="Arial" w:hAnsi="Arial" w:cs="Arial"/>
          <w:b/>
          <w:sz w:val="20"/>
          <w:szCs w:val="20"/>
        </w:rPr>
        <w:t>Objective A.</w:t>
      </w:r>
      <w:r w:rsidRPr="00A74773">
        <w:rPr>
          <w:rFonts w:ascii="Arial" w:hAnsi="Arial" w:cs="Arial"/>
          <w:sz w:val="20"/>
          <w:szCs w:val="20"/>
        </w:rPr>
        <w:t xml:space="preserve">  </w:t>
      </w:r>
      <w:r w:rsidR="000D0115" w:rsidRPr="00A74773">
        <w:rPr>
          <w:rFonts w:ascii="Arial" w:hAnsi="Arial" w:cs="Arial"/>
          <w:sz w:val="20"/>
          <w:szCs w:val="20"/>
        </w:rPr>
        <w:t>Board works with</w:t>
      </w:r>
      <w:r w:rsidRPr="00A74773">
        <w:rPr>
          <w:rFonts w:ascii="Arial" w:hAnsi="Arial" w:cs="Arial"/>
          <w:sz w:val="20"/>
          <w:szCs w:val="20"/>
        </w:rPr>
        <w:t xml:space="preserve"> </w:t>
      </w:r>
      <w:r w:rsidR="000D0115" w:rsidRPr="00A74773">
        <w:rPr>
          <w:rFonts w:ascii="Arial" w:hAnsi="Arial" w:cs="Arial"/>
          <w:sz w:val="20"/>
          <w:szCs w:val="20"/>
        </w:rPr>
        <w:t>Governance Committee</w:t>
      </w:r>
      <w:r w:rsidRPr="00A74773">
        <w:rPr>
          <w:rFonts w:ascii="Arial" w:hAnsi="Arial" w:cs="Arial"/>
          <w:sz w:val="20"/>
          <w:szCs w:val="20"/>
        </w:rPr>
        <w:t xml:space="preserve"> to identify priorities and opportunities</w:t>
      </w:r>
      <w:r w:rsidR="000D0115" w:rsidRPr="00A74773">
        <w:rPr>
          <w:rFonts w:ascii="Arial" w:hAnsi="Arial" w:cs="Arial"/>
          <w:sz w:val="20"/>
          <w:szCs w:val="20"/>
        </w:rPr>
        <w:t xml:space="preserve"> for funding</w:t>
      </w:r>
    </w:p>
    <w:p w:rsidR="00442A56" w:rsidRPr="00A74773" w:rsidRDefault="00442A56" w:rsidP="009844BE">
      <w:pPr>
        <w:ind w:left="360"/>
        <w:contextualSpacing/>
        <w:rPr>
          <w:rFonts w:ascii="Arial" w:hAnsi="Arial" w:cs="Arial"/>
          <w:sz w:val="20"/>
          <w:szCs w:val="20"/>
        </w:rPr>
      </w:pPr>
    </w:p>
    <w:tbl>
      <w:tblPr>
        <w:tblStyle w:val="TableGrid"/>
        <w:tblW w:w="0" w:type="auto"/>
        <w:tblInd w:w="720" w:type="dxa"/>
        <w:tblLook w:val="04A0" w:firstRow="1" w:lastRow="0" w:firstColumn="1" w:lastColumn="0" w:noHBand="0" w:noVBand="1"/>
      </w:tblPr>
      <w:tblGrid>
        <w:gridCol w:w="6475"/>
        <w:gridCol w:w="2936"/>
        <w:gridCol w:w="4259"/>
      </w:tblGrid>
      <w:tr w:rsidR="00442A56" w:rsidRPr="00A74773" w:rsidTr="00DC7651">
        <w:tc>
          <w:tcPr>
            <w:tcW w:w="6475" w:type="dxa"/>
            <w:vAlign w:val="center"/>
          </w:tcPr>
          <w:p w:rsidR="00442A56" w:rsidRPr="00A74773" w:rsidRDefault="00442A56" w:rsidP="00442A56">
            <w:pPr>
              <w:jc w:val="center"/>
              <w:rPr>
                <w:rFonts w:ascii="Arial" w:eastAsia="Cambria" w:hAnsi="Arial" w:cs="Arial"/>
              </w:rPr>
            </w:pPr>
            <w:r w:rsidRPr="00A74773">
              <w:rPr>
                <w:rFonts w:ascii="Arial" w:eastAsia="Cambria" w:hAnsi="Arial" w:cs="Arial"/>
              </w:rPr>
              <w:t>Targets</w:t>
            </w:r>
          </w:p>
        </w:tc>
        <w:tc>
          <w:tcPr>
            <w:tcW w:w="2936" w:type="dxa"/>
            <w:vAlign w:val="center"/>
          </w:tcPr>
          <w:p w:rsidR="00442A56" w:rsidRPr="00A74773" w:rsidRDefault="00442A56" w:rsidP="00442A56">
            <w:pPr>
              <w:jc w:val="center"/>
              <w:rPr>
                <w:rFonts w:ascii="Arial" w:eastAsia="Cambria" w:hAnsi="Arial" w:cs="Arial"/>
              </w:rPr>
            </w:pPr>
            <w:r w:rsidRPr="00A74773">
              <w:rPr>
                <w:rFonts w:ascii="Arial" w:eastAsia="Cambria" w:hAnsi="Arial" w:cs="Arial"/>
              </w:rPr>
              <w:t>Committee/Working Group</w:t>
            </w:r>
          </w:p>
        </w:tc>
        <w:tc>
          <w:tcPr>
            <w:tcW w:w="4259" w:type="dxa"/>
            <w:vAlign w:val="center"/>
          </w:tcPr>
          <w:p w:rsidR="00442A56" w:rsidRPr="00A74773" w:rsidRDefault="00442A56" w:rsidP="00442A56">
            <w:pPr>
              <w:jc w:val="center"/>
              <w:rPr>
                <w:rFonts w:ascii="Arial" w:eastAsia="Cambria" w:hAnsi="Arial" w:cs="Arial"/>
              </w:rPr>
            </w:pPr>
            <w:r w:rsidRPr="00A74773">
              <w:rPr>
                <w:rFonts w:ascii="Arial" w:eastAsia="Cambria" w:hAnsi="Arial" w:cs="Arial"/>
              </w:rPr>
              <w:t>Status</w:t>
            </w:r>
          </w:p>
        </w:tc>
      </w:tr>
      <w:tr w:rsidR="00442A56" w:rsidRPr="00A74773" w:rsidTr="00DC7651">
        <w:tc>
          <w:tcPr>
            <w:tcW w:w="6475" w:type="dxa"/>
          </w:tcPr>
          <w:p w:rsidR="00442A56" w:rsidRPr="00A74773" w:rsidRDefault="00442A56" w:rsidP="00442A56">
            <w:pPr>
              <w:spacing w:after="160" w:line="259" w:lineRule="auto"/>
              <w:rPr>
                <w:rFonts w:ascii="Arial" w:hAnsi="Arial" w:cs="Arial"/>
              </w:rPr>
            </w:pPr>
            <w:r w:rsidRPr="00A74773">
              <w:rPr>
                <w:rFonts w:ascii="Arial" w:hAnsi="Arial" w:cs="Arial"/>
              </w:rPr>
              <w:t>Create an annua</w:t>
            </w:r>
            <w:r w:rsidR="00FF57D3" w:rsidRPr="00A74773">
              <w:rPr>
                <w:rFonts w:ascii="Arial" w:hAnsi="Arial" w:cs="Arial"/>
              </w:rPr>
              <w:t>l budget and chart of accounts</w:t>
            </w:r>
          </w:p>
        </w:tc>
        <w:tc>
          <w:tcPr>
            <w:tcW w:w="2936" w:type="dxa"/>
          </w:tcPr>
          <w:p w:rsidR="00442A56" w:rsidRPr="00A74773" w:rsidRDefault="00FF57D3" w:rsidP="00442A56">
            <w:pPr>
              <w:spacing w:after="160" w:line="259" w:lineRule="auto"/>
              <w:rPr>
                <w:rFonts w:ascii="Arial" w:hAnsi="Arial" w:cs="Arial"/>
              </w:rPr>
            </w:pPr>
            <w:r w:rsidRPr="00A74773">
              <w:rPr>
                <w:rFonts w:ascii="Arial" w:hAnsi="Arial" w:cs="Arial"/>
              </w:rPr>
              <w:t>Finance</w:t>
            </w:r>
          </w:p>
        </w:tc>
        <w:tc>
          <w:tcPr>
            <w:tcW w:w="4259" w:type="dxa"/>
          </w:tcPr>
          <w:p w:rsidR="00442A56" w:rsidRPr="00A74773" w:rsidRDefault="00EA07E1" w:rsidP="00442A56">
            <w:pPr>
              <w:spacing w:after="160" w:line="259" w:lineRule="auto"/>
              <w:rPr>
                <w:rFonts w:ascii="Arial" w:hAnsi="Arial" w:cs="Arial"/>
              </w:rPr>
            </w:pPr>
            <w:r>
              <w:rPr>
                <w:rFonts w:ascii="Arial" w:hAnsi="Arial" w:cs="Arial"/>
              </w:rPr>
              <w:t xml:space="preserve">Completed. See David </w:t>
            </w:r>
            <w:proofErr w:type="spellStart"/>
            <w:r>
              <w:rPr>
                <w:rFonts w:ascii="Arial" w:hAnsi="Arial" w:cs="Arial"/>
              </w:rPr>
              <w:t>Macek</w:t>
            </w:r>
            <w:proofErr w:type="spellEnd"/>
            <w:r>
              <w:rPr>
                <w:rFonts w:ascii="Arial" w:hAnsi="Arial" w:cs="Arial"/>
              </w:rPr>
              <w:t>.</w:t>
            </w:r>
          </w:p>
        </w:tc>
      </w:tr>
      <w:tr w:rsidR="00442A56" w:rsidRPr="00A74773" w:rsidTr="00DC7651">
        <w:tc>
          <w:tcPr>
            <w:tcW w:w="6475" w:type="dxa"/>
          </w:tcPr>
          <w:p w:rsidR="00442A56" w:rsidRPr="00A74773" w:rsidRDefault="00442A56" w:rsidP="00442A56">
            <w:pPr>
              <w:spacing w:after="160" w:line="259" w:lineRule="auto"/>
              <w:rPr>
                <w:rFonts w:ascii="Arial" w:hAnsi="Arial" w:cs="Arial"/>
              </w:rPr>
            </w:pPr>
            <w:r w:rsidRPr="00A74773">
              <w:rPr>
                <w:rFonts w:ascii="Arial" w:hAnsi="Arial" w:cs="Arial"/>
              </w:rPr>
              <w:t>Identify potential funders and apply for 4 grants for signature events and programs (Database</w:t>
            </w:r>
            <w:r w:rsidR="00FF57D3" w:rsidRPr="00A74773">
              <w:rPr>
                <w:rFonts w:ascii="Arial" w:hAnsi="Arial" w:cs="Arial"/>
              </w:rPr>
              <w:t>, Symposium, and Youth Network)</w:t>
            </w:r>
          </w:p>
        </w:tc>
        <w:tc>
          <w:tcPr>
            <w:tcW w:w="2936" w:type="dxa"/>
          </w:tcPr>
          <w:p w:rsidR="00442A56" w:rsidRPr="00A74773" w:rsidRDefault="00FF57D3" w:rsidP="00442A56">
            <w:pPr>
              <w:spacing w:after="160" w:line="259" w:lineRule="auto"/>
              <w:rPr>
                <w:rFonts w:ascii="Arial" w:hAnsi="Arial" w:cs="Arial"/>
              </w:rPr>
            </w:pPr>
            <w:r w:rsidRPr="00A74773">
              <w:rPr>
                <w:rFonts w:ascii="Arial" w:hAnsi="Arial" w:cs="Arial"/>
              </w:rPr>
              <w:t>Development</w:t>
            </w:r>
          </w:p>
        </w:tc>
        <w:tc>
          <w:tcPr>
            <w:tcW w:w="4259" w:type="dxa"/>
          </w:tcPr>
          <w:p w:rsidR="00442A56" w:rsidRPr="00A74773" w:rsidRDefault="00EA07E1" w:rsidP="00442A56">
            <w:pPr>
              <w:spacing w:after="160" w:line="259" w:lineRule="auto"/>
              <w:rPr>
                <w:rFonts w:ascii="Arial" w:hAnsi="Arial" w:cs="Arial"/>
              </w:rPr>
            </w:pPr>
            <w:r>
              <w:rPr>
                <w:rFonts w:ascii="Arial" w:hAnsi="Arial" w:cs="Arial"/>
              </w:rPr>
              <w:t xml:space="preserve">Funders identified. </w:t>
            </w:r>
            <w:r w:rsidR="00027FE0">
              <w:rPr>
                <w:rFonts w:ascii="Arial" w:hAnsi="Arial" w:cs="Arial"/>
              </w:rPr>
              <w:t xml:space="preserve">5 </w:t>
            </w:r>
            <w:r>
              <w:rPr>
                <w:rFonts w:ascii="Arial" w:hAnsi="Arial" w:cs="Arial"/>
              </w:rPr>
              <w:t xml:space="preserve">grants applied for; </w:t>
            </w:r>
            <w:r w:rsidR="00027FE0">
              <w:rPr>
                <w:rFonts w:ascii="Arial" w:hAnsi="Arial" w:cs="Arial"/>
              </w:rPr>
              <w:t xml:space="preserve">Received </w:t>
            </w:r>
            <w:r w:rsidR="0009174A">
              <w:rPr>
                <w:rFonts w:ascii="Arial" w:hAnsi="Arial" w:cs="Arial"/>
              </w:rPr>
              <w:t xml:space="preserve">PCC TGIF grant ($6,000) </w:t>
            </w:r>
            <w:r w:rsidR="00027FE0">
              <w:rPr>
                <w:rFonts w:ascii="Arial" w:hAnsi="Arial" w:cs="Arial"/>
              </w:rPr>
              <w:t>for workshops and F</w:t>
            </w:r>
            <w:r>
              <w:rPr>
                <w:rFonts w:ascii="Arial" w:hAnsi="Arial" w:cs="Arial"/>
              </w:rPr>
              <w:t>ellow</w:t>
            </w:r>
            <w:r w:rsidR="0009174A">
              <w:rPr>
                <w:rFonts w:ascii="Arial" w:hAnsi="Arial" w:cs="Arial"/>
              </w:rPr>
              <w:t>ship</w:t>
            </w:r>
            <w:r>
              <w:rPr>
                <w:rFonts w:ascii="Arial" w:hAnsi="Arial" w:cs="Arial"/>
              </w:rPr>
              <w:t xml:space="preserve"> grant from Clackamas County. Sponsors </w:t>
            </w:r>
            <w:r w:rsidR="0009174A">
              <w:rPr>
                <w:rFonts w:ascii="Arial" w:hAnsi="Arial" w:cs="Arial"/>
              </w:rPr>
              <w:t>funded</w:t>
            </w:r>
            <w:r>
              <w:rPr>
                <w:rFonts w:ascii="Arial" w:hAnsi="Arial" w:cs="Arial"/>
              </w:rPr>
              <w:t xml:space="preserve"> Symposium (Port of Portland, PCC)</w:t>
            </w:r>
            <w:r w:rsidR="00027FE0">
              <w:rPr>
                <w:rFonts w:ascii="Arial" w:hAnsi="Arial" w:cs="Arial"/>
              </w:rPr>
              <w:t xml:space="preserve"> and Sustainability Social</w:t>
            </w:r>
            <w:r>
              <w:rPr>
                <w:rFonts w:ascii="Arial" w:hAnsi="Arial" w:cs="Arial"/>
              </w:rPr>
              <w:t>.</w:t>
            </w:r>
          </w:p>
        </w:tc>
      </w:tr>
      <w:tr w:rsidR="00442A56" w:rsidRPr="00A74773" w:rsidTr="00DC7651">
        <w:tc>
          <w:tcPr>
            <w:tcW w:w="6475" w:type="dxa"/>
          </w:tcPr>
          <w:p w:rsidR="00442A56" w:rsidRPr="00A74773" w:rsidRDefault="00442A56" w:rsidP="00442A56">
            <w:pPr>
              <w:spacing w:after="160" w:line="259" w:lineRule="auto"/>
              <w:rPr>
                <w:rFonts w:ascii="Arial" w:hAnsi="Arial" w:cs="Arial"/>
              </w:rPr>
            </w:pPr>
            <w:r w:rsidRPr="00A74773">
              <w:rPr>
                <w:rFonts w:ascii="Arial" w:hAnsi="Arial" w:cs="Arial"/>
              </w:rPr>
              <w:t xml:space="preserve">Establish 3 new Sustaining Partners and 10 new </w:t>
            </w:r>
            <w:r w:rsidR="00FF57D3" w:rsidRPr="00A74773">
              <w:rPr>
                <w:rFonts w:ascii="Arial" w:hAnsi="Arial" w:cs="Arial"/>
              </w:rPr>
              <w:t>Contributing Partners</w:t>
            </w:r>
          </w:p>
        </w:tc>
        <w:tc>
          <w:tcPr>
            <w:tcW w:w="2936" w:type="dxa"/>
          </w:tcPr>
          <w:p w:rsidR="00442A56" w:rsidRPr="00A74773" w:rsidRDefault="00FF57D3" w:rsidP="00442A56">
            <w:pPr>
              <w:spacing w:after="160" w:line="259" w:lineRule="auto"/>
              <w:rPr>
                <w:rFonts w:ascii="Arial" w:hAnsi="Arial" w:cs="Arial"/>
              </w:rPr>
            </w:pPr>
            <w:r w:rsidRPr="00A74773">
              <w:rPr>
                <w:rFonts w:ascii="Arial" w:hAnsi="Arial" w:cs="Arial"/>
              </w:rPr>
              <w:t>O&amp;C</w:t>
            </w:r>
          </w:p>
        </w:tc>
        <w:tc>
          <w:tcPr>
            <w:tcW w:w="4259" w:type="dxa"/>
          </w:tcPr>
          <w:p w:rsidR="00442A56" w:rsidRPr="00A74773" w:rsidRDefault="00EA07E1" w:rsidP="00442A56">
            <w:pPr>
              <w:spacing w:after="160" w:line="259" w:lineRule="auto"/>
              <w:rPr>
                <w:rFonts w:ascii="Arial" w:hAnsi="Arial" w:cs="Arial"/>
              </w:rPr>
            </w:pPr>
            <w:r>
              <w:rPr>
                <w:rFonts w:ascii="Arial" w:hAnsi="Arial" w:cs="Arial"/>
              </w:rPr>
              <w:t xml:space="preserve">No new Sustaining Partners (PCC and PSU; Metro needs to renew); 5 new Contributing Partners (Port of Portland; Global PDX; </w:t>
            </w:r>
            <w:proofErr w:type="spellStart"/>
            <w:r w:rsidR="0009174A">
              <w:rPr>
                <w:rFonts w:ascii="Arial" w:hAnsi="Arial" w:cs="Arial"/>
              </w:rPr>
              <w:t>etc</w:t>
            </w:r>
            <w:proofErr w:type="spellEnd"/>
            <w:r w:rsidR="0009174A">
              <w:rPr>
                <w:rFonts w:ascii="Arial" w:hAnsi="Arial" w:cs="Arial"/>
              </w:rPr>
              <w:t>)</w:t>
            </w:r>
          </w:p>
        </w:tc>
      </w:tr>
      <w:tr w:rsidR="00442A56" w:rsidRPr="00A74773" w:rsidTr="00DC7651">
        <w:tc>
          <w:tcPr>
            <w:tcW w:w="6475" w:type="dxa"/>
          </w:tcPr>
          <w:p w:rsidR="00442A56" w:rsidRPr="00A74773" w:rsidRDefault="00442A56" w:rsidP="00442A56">
            <w:pPr>
              <w:spacing w:after="160" w:line="259" w:lineRule="auto"/>
              <w:rPr>
                <w:rFonts w:ascii="Arial" w:hAnsi="Arial" w:cs="Arial"/>
              </w:rPr>
            </w:pPr>
            <w:r w:rsidRPr="00A74773">
              <w:rPr>
                <w:rFonts w:ascii="Arial" w:hAnsi="Arial" w:cs="Arial"/>
              </w:rPr>
              <w:t xml:space="preserve">Expand individual donor solicitations </w:t>
            </w:r>
            <w:r w:rsidR="00FF57D3" w:rsidRPr="00A74773">
              <w:rPr>
                <w:rFonts w:ascii="Arial" w:hAnsi="Arial" w:cs="Arial"/>
              </w:rPr>
              <w:t>via website by 20%</w:t>
            </w:r>
          </w:p>
        </w:tc>
        <w:tc>
          <w:tcPr>
            <w:tcW w:w="2936" w:type="dxa"/>
          </w:tcPr>
          <w:p w:rsidR="00442A56" w:rsidRPr="00A74773" w:rsidRDefault="00FF57D3" w:rsidP="00442A56">
            <w:pPr>
              <w:spacing w:after="160" w:line="259" w:lineRule="auto"/>
              <w:rPr>
                <w:rFonts w:ascii="Arial" w:hAnsi="Arial" w:cs="Arial"/>
              </w:rPr>
            </w:pPr>
            <w:r w:rsidRPr="00A74773">
              <w:rPr>
                <w:rFonts w:ascii="Arial" w:hAnsi="Arial" w:cs="Arial"/>
              </w:rPr>
              <w:t>Board, Development, O&amp;C</w:t>
            </w:r>
          </w:p>
        </w:tc>
        <w:tc>
          <w:tcPr>
            <w:tcW w:w="4259" w:type="dxa"/>
          </w:tcPr>
          <w:p w:rsidR="00442A56" w:rsidRPr="00A74773" w:rsidRDefault="0009174A" w:rsidP="00442A56">
            <w:pPr>
              <w:spacing w:after="160" w:line="259" w:lineRule="auto"/>
              <w:rPr>
                <w:rFonts w:ascii="Arial" w:hAnsi="Arial" w:cs="Arial"/>
              </w:rPr>
            </w:pPr>
            <w:r>
              <w:rPr>
                <w:rFonts w:ascii="Arial" w:hAnsi="Arial" w:cs="Arial"/>
              </w:rPr>
              <w:t>Not accomplished</w:t>
            </w:r>
            <w:proofErr w:type="gramStart"/>
            <w:r>
              <w:rPr>
                <w:rFonts w:ascii="Arial" w:hAnsi="Arial" w:cs="Arial"/>
              </w:rPr>
              <w:t>…..</w:t>
            </w:r>
            <w:proofErr w:type="gramEnd"/>
            <w:r>
              <w:rPr>
                <w:rFonts w:ascii="Arial" w:hAnsi="Arial" w:cs="Arial"/>
              </w:rPr>
              <w:t xml:space="preserve"> Although received matching fund from Standard Insurance – need to expand alternative solicitations.</w:t>
            </w:r>
          </w:p>
        </w:tc>
      </w:tr>
      <w:tr w:rsidR="00442A56" w:rsidRPr="00A74773" w:rsidTr="00DC7651">
        <w:tc>
          <w:tcPr>
            <w:tcW w:w="6475" w:type="dxa"/>
          </w:tcPr>
          <w:p w:rsidR="00442A56" w:rsidRPr="00A74773" w:rsidRDefault="00442A56" w:rsidP="00442A56">
            <w:pPr>
              <w:spacing w:after="160" w:line="259" w:lineRule="auto"/>
              <w:rPr>
                <w:rFonts w:ascii="Arial" w:hAnsi="Arial" w:cs="Arial"/>
              </w:rPr>
            </w:pPr>
            <w:r w:rsidRPr="00A74773">
              <w:rPr>
                <w:rFonts w:ascii="Arial" w:hAnsi="Arial" w:cs="Arial"/>
              </w:rPr>
              <w:t>Leverage current fund</w:t>
            </w:r>
            <w:r w:rsidR="00FF57D3" w:rsidRPr="00A74773">
              <w:rPr>
                <w:rFonts w:ascii="Arial" w:hAnsi="Arial" w:cs="Arial"/>
              </w:rPr>
              <w:t>s to expand financial capacity</w:t>
            </w:r>
          </w:p>
        </w:tc>
        <w:tc>
          <w:tcPr>
            <w:tcW w:w="2936" w:type="dxa"/>
          </w:tcPr>
          <w:p w:rsidR="00442A56" w:rsidRPr="00A74773" w:rsidRDefault="00FF57D3" w:rsidP="00442A56">
            <w:pPr>
              <w:spacing w:after="160" w:line="259" w:lineRule="auto"/>
              <w:rPr>
                <w:rFonts w:ascii="Arial" w:hAnsi="Arial" w:cs="Arial"/>
              </w:rPr>
            </w:pPr>
            <w:r w:rsidRPr="00A74773">
              <w:rPr>
                <w:rFonts w:ascii="Arial" w:hAnsi="Arial" w:cs="Arial"/>
              </w:rPr>
              <w:t>Finance</w:t>
            </w:r>
          </w:p>
        </w:tc>
        <w:tc>
          <w:tcPr>
            <w:tcW w:w="4259" w:type="dxa"/>
          </w:tcPr>
          <w:p w:rsidR="00442A56" w:rsidRPr="00A74773" w:rsidRDefault="0009174A" w:rsidP="00442A56">
            <w:pPr>
              <w:spacing w:after="160" w:line="259" w:lineRule="auto"/>
              <w:rPr>
                <w:rFonts w:ascii="Arial" w:hAnsi="Arial" w:cs="Arial"/>
              </w:rPr>
            </w:pPr>
            <w:r>
              <w:rPr>
                <w:rFonts w:ascii="Arial" w:hAnsi="Arial" w:cs="Arial"/>
              </w:rPr>
              <w:t>Progress made; much in-kind support via Fellows, Interns, and collaborative programs.</w:t>
            </w:r>
          </w:p>
        </w:tc>
      </w:tr>
    </w:tbl>
    <w:p w:rsidR="00442A56" w:rsidRPr="00A74773" w:rsidRDefault="00442A56" w:rsidP="009844BE">
      <w:pPr>
        <w:ind w:left="360"/>
        <w:contextualSpacing/>
        <w:rPr>
          <w:rFonts w:ascii="Arial" w:hAnsi="Arial" w:cs="Arial"/>
          <w:b/>
          <w:sz w:val="20"/>
          <w:szCs w:val="20"/>
        </w:rPr>
      </w:pPr>
    </w:p>
    <w:p w:rsidR="009844BE" w:rsidRPr="00A74773" w:rsidRDefault="009844BE" w:rsidP="009844BE">
      <w:pPr>
        <w:ind w:left="360"/>
        <w:contextualSpacing/>
        <w:rPr>
          <w:rFonts w:ascii="Arial" w:hAnsi="Arial" w:cs="Arial"/>
          <w:sz w:val="20"/>
          <w:szCs w:val="20"/>
        </w:rPr>
      </w:pPr>
      <w:r w:rsidRPr="00A74773">
        <w:rPr>
          <w:rFonts w:ascii="Arial" w:hAnsi="Arial" w:cs="Arial"/>
          <w:b/>
          <w:sz w:val="20"/>
          <w:szCs w:val="20"/>
        </w:rPr>
        <w:t>Objective B.</w:t>
      </w:r>
      <w:r w:rsidRPr="00A74773">
        <w:rPr>
          <w:rFonts w:ascii="Arial" w:hAnsi="Arial" w:cs="Arial"/>
          <w:sz w:val="20"/>
          <w:szCs w:val="20"/>
        </w:rPr>
        <w:t xml:space="preserve">  </w:t>
      </w:r>
      <w:r w:rsidR="00CE0D2F" w:rsidRPr="00A74773">
        <w:rPr>
          <w:rFonts w:ascii="Arial" w:hAnsi="Arial" w:cs="Arial"/>
          <w:sz w:val="20"/>
          <w:szCs w:val="20"/>
        </w:rPr>
        <w:t>Determine</w:t>
      </w:r>
      <w:r w:rsidRPr="00A74773">
        <w:rPr>
          <w:rFonts w:ascii="Arial" w:hAnsi="Arial" w:cs="Arial"/>
          <w:sz w:val="20"/>
          <w:szCs w:val="20"/>
        </w:rPr>
        <w:t xml:space="preserve"> staff </w:t>
      </w:r>
      <w:r w:rsidR="00CE0D2F" w:rsidRPr="00A74773">
        <w:rPr>
          <w:rFonts w:ascii="Arial" w:hAnsi="Arial" w:cs="Arial"/>
          <w:sz w:val="20"/>
          <w:szCs w:val="20"/>
        </w:rPr>
        <w:t xml:space="preserve">capacity needed </w:t>
      </w:r>
      <w:r w:rsidRPr="00A74773">
        <w:rPr>
          <w:rFonts w:ascii="Arial" w:hAnsi="Arial" w:cs="Arial"/>
          <w:sz w:val="20"/>
          <w:szCs w:val="20"/>
        </w:rPr>
        <w:t>to meet operational needs</w:t>
      </w:r>
    </w:p>
    <w:p w:rsidR="00442A56" w:rsidRPr="00A74773" w:rsidRDefault="00442A56" w:rsidP="009844BE">
      <w:pPr>
        <w:ind w:left="360"/>
        <w:contextualSpacing/>
        <w:rPr>
          <w:rFonts w:ascii="Arial" w:hAnsi="Arial" w:cs="Arial"/>
          <w:sz w:val="20"/>
          <w:szCs w:val="20"/>
        </w:rPr>
      </w:pPr>
    </w:p>
    <w:tbl>
      <w:tblPr>
        <w:tblStyle w:val="TableGrid"/>
        <w:tblW w:w="0" w:type="auto"/>
        <w:tblInd w:w="720" w:type="dxa"/>
        <w:tblLook w:val="04A0" w:firstRow="1" w:lastRow="0" w:firstColumn="1" w:lastColumn="0" w:noHBand="0" w:noVBand="1"/>
      </w:tblPr>
      <w:tblGrid>
        <w:gridCol w:w="6475"/>
        <w:gridCol w:w="2906"/>
        <w:gridCol w:w="4289"/>
      </w:tblGrid>
      <w:tr w:rsidR="00442A56" w:rsidRPr="00A74773" w:rsidTr="00DC7651">
        <w:tc>
          <w:tcPr>
            <w:tcW w:w="6475" w:type="dxa"/>
            <w:vAlign w:val="center"/>
          </w:tcPr>
          <w:p w:rsidR="00442A56" w:rsidRPr="00A74773" w:rsidRDefault="00442A56" w:rsidP="00442A56">
            <w:pPr>
              <w:jc w:val="center"/>
              <w:rPr>
                <w:rFonts w:ascii="Arial" w:eastAsia="Cambria" w:hAnsi="Arial" w:cs="Arial"/>
              </w:rPr>
            </w:pPr>
            <w:r w:rsidRPr="00A74773">
              <w:rPr>
                <w:rFonts w:ascii="Arial" w:eastAsia="Cambria" w:hAnsi="Arial" w:cs="Arial"/>
              </w:rPr>
              <w:t>Targets</w:t>
            </w:r>
          </w:p>
        </w:tc>
        <w:tc>
          <w:tcPr>
            <w:tcW w:w="2906" w:type="dxa"/>
            <w:vAlign w:val="center"/>
          </w:tcPr>
          <w:p w:rsidR="00442A56" w:rsidRPr="00A74773" w:rsidRDefault="00442A56" w:rsidP="00442A56">
            <w:pPr>
              <w:jc w:val="center"/>
              <w:rPr>
                <w:rFonts w:ascii="Arial" w:eastAsia="Cambria" w:hAnsi="Arial" w:cs="Arial"/>
              </w:rPr>
            </w:pPr>
            <w:r w:rsidRPr="00A74773">
              <w:rPr>
                <w:rFonts w:ascii="Arial" w:eastAsia="Cambria" w:hAnsi="Arial" w:cs="Arial"/>
              </w:rPr>
              <w:t>Committee/Working Group</w:t>
            </w:r>
          </w:p>
        </w:tc>
        <w:tc>
          <w:tcPr>
            <w:tcW w:w="4289" w:type="dxa"/>
            <w:vAlign w:val="center"/>
          </w:tcPr>
          <w:p w:rsidR="00442A56" w:rsidRPr="00A74773" w:rsidRDefault="00442A56" w:rsidP="00442A56">
            <w:pPr>
              <w:jc w:val="center"/>
              <w:rPr>
                <w:rFonts w:ascii="Arial" w:eastAsia="Cambria" w:hAnsi="Arial" w:cs="Arial"/>
              </w:rPr>
            </w:pPr>
            <w:r w:rsidRPr="00A74773">
              <w:rPr>
                <w:rFonts w:ascii="Arial" w:eastAsia="Cambria" w:hAnsi="Arial" w:cs="Arial"/>
              </w:rPr>
              <w:t>Status</w:t>
            </w:r>
          </w:p>
        </w:tc>
      </w:tr>
      <w:tr w:rsidR="00442A56" w:rsidRPr="00A74773" w:rsidTr="00DC7651">
        <w:tc>
          <w:tcPr>
            <w:tcW w:w="6475" w:type="dxa"/>
          </w:tcPr>
          <w:p w:rsidR="00442A56" w:rsidRPr="00A74773" w:rsidRDefault="00442A56" w:rsidP="00442A56">
            <w:pPr>
              <w:spacing w:after="160" w:line="259" w:lineRule="auto"/>
              <w:rPr>
                <w:rFonts w:ascii="Arial" w:hAnsi="Arial" w:cs="Arial"/>
              </w:rPr>
            </w:pPr>
            <w:r w:rsidRPr="00A74773">
              <w:rPr>
                <w:rFonts w:ascii="Arial" w:hAnsi="Arial" w:cs="Arial"/>
              </w:rPr>
              <w:t>Prioritize staffing needs</w:t>
            </w:r>
          </w:p>
        </w:tc>
        <w:tc>
          <w:tcPr>
            <w:tcW w:w="2906" w:type="dxa"/>
          </w:tcPr>
          <w:p w:rsidR="00442A56" w:rsidRPr="00A74773" w:rsidRDefault="00FF57D3" w:rsidP="00442A56">
            <w:pPr>
              <w:spacing w:after="160" w:line="259" w:lineRule="auto"/>
              <w:rPr>
                <w:rFonts w:ascii="Arial" w:hAnsi="Arial" w:cs="Arial"/>
              </w:rPr>
            </w:pPr>
            <w:r w:rsidRPr="00A74773">
              <w:rPr>
                <w:rFonts w:ascii="Arial" w:hAnsi="Arial" w:cs="Arial"/>
              </w:rPr>
              <w:t>Board, Governance</w:t>
            </w:r>
          </w:p>
        </w:tc>
        <w:tc>
          <w:tcPr>
            <w:tcW w:w="4289" w:type="dxa"/>
          </w:tcPr>
          <w:p w:rsidR="00442A56" w:rsidRPr="00A74773" w:rsidRDefault="0009174A" w:rsidP="00442A56">
            <w:pPr>
              <w:spacing w:after="160" w:line="259" w:lineRule="auto"/>
              <w:rPr>
                <w:rFonts w:ascii="Arial" w:hAnsi="Arial" w:cs="Arial"/>
              </w:rPr>
            </w:pPr>
            <w:r>
              <w:rPr>
                <w:rFonts w:ascii="Arial" w:hAnsi="Arial" w:cs="Arial"/>
              </w:rPr>
              <w:t>In process</w:t>
            </w:r>
          </w:p>
        </w:tc>
      </w:tr>
      <w:tr w:rsidR="00442A56" w:rsidRPr="00A74773" w:rsidTr="00DC7651">
        <w:tc>
          <w:tcPr>
            <w:tcW w:w="6475" w:type="dxa"/>
          </w:tcPr>
          <w:p w:rsidR="00442A56" w:rsidRPr="00A74773" w:rsidRDefault="00442A56" w:rsidP="00442A56">
            <w:pPr>
              <w:spacing w:after="160" w:line="259" w:lineRule="auto"/>
              <w:rPr>
                <w:rFonts w:ascii="Arial" w:hAnsi="Arial" w:cs="Arial"/>
              </w:rPr>
            </w:pPr>
            <w:r w:rsidRPr="00A74773">
              <w:rPr>
                <w:rFonts w:ascii="Arial" w:hAnsi="Arial" w:cs="Arial"/>
              </w:rPr>
              <w:t>Create job descriptions based on current work being performed by volunteers and interns</w:t>
            </w:r>
          </w:p>
        </w:tc>
        <w:tc>
          <w:tcPr>
            <w:tcW w:w="2906" w:type="dxa"/>
          </w:tcPr>
          <w:p w:rsidR="00442A56" w:rsidRPr="00A74773" w:rsidRDefault="00FF57D3" w:rsidP="00442A56">
            <w:pPr>
              <w:spacing w:after="160" w:line="259" w:lineRule="auto"/>
              <w:rPr>
                <w:rFonts w:ascii="Arial" w:hAnsi="Arial" w:cs="Arial"/>
              </w:rPr>
            </w:pPr>
            <w:r w:rsidRPr="00A74773">
              <w:rPr>
                <w:rFonts w:ascii="Arial" w:hAnsi="Arial" w:cs="Arial"/>
              </w:rPr>
              <w:t>Governance</w:t>
            </w:r>
          </w:p>
        </w:tc>
        <w:tc>
          <w:tcPr>
            <w:tcW w:w="4289" w:type="dxa"/>
          </w:tcPr>
          <w:p w:rsidR="00442A56" w:rsidRPr="00A74773" w:rsidRDefault="0009174A" w:rsidP="00442A56">
            <w:pPr>
              <w:spacing w:after="160" w:line="259" w:lineRule="auto"/>
              <w:rPr>
                <w:rFonts w:ascii="Arial" w:hAnsi="Arial" w:cs="Arial"/>
              </w:rPr>
            </w:pPr>
            <w:r>
              <w:rPr>
                <w:rFonts w:ascii="Arial" w:hAnsi="Arial" w:cs="Arial"/>
              </w:rPr>
              <w:t>In process</w:t>
            </w:r>
          </w:p>
        </w:tc>
      </w:tr>
      <w:tr w:rsidR="00442A56" w:rsidRPr="00A74773" w:rsidTr="00DC7651">
        <w:tc>
          <w:tcPr>
            <w:tcW w:w="6475" w:type="dxa"/>
          </w:tcPr>
          <w:p w:rsidR="00442A56" w:rsidRPr="00A74773" w:rsidRDefault="00442A56" w:rsidP="00442A56">
            <w:pPr>
              <w:spacing w:after="160" w:line="259" w:lineRule="auto"/>
              <w:rPr>
                <w:rFonts w:ascii="Arial" w:hAnsi="Arial" w:cs="Arial"/>
              </w:rPr>
            </w:pPr>
            <w:r w:rsidRPr="00A74773">
              <w:rPr>
                <w:rFonts w:ascii="Arial" w:hAnsi="Arial" w:cs="Arial"/>
              </w:rPr>
              <w:t>When funding is sufficiently secure, Board will hire an Executive D</w:t>
            </w:r>
            <w:r w:rsidR="00FF57D3" w:rsidRPr="00A74773">
              <w:rPr>
                <w:rFonts w:ascii="Arial" w:hAnsi="Arial" w:cs="Arial"/>
              </w:rPr>
              <w:t xml:space="preserve">irector </w:t>
            </w:r>
          </w:p>
        </w:tc>
        <w:tc>
          <w:tcPr>
            <w:tcW w:w="2906" w:type="dxa"/>
          </w:tcPr>
          <w:p w:rsidR="00442A56" w:rsidRPr="00A74773" w:rsidRDefault="00FF57D3" w:rsidP="00442A56">
            <w:pPr>
              <w:spacing w:after="160" w:line="259" w:lineRule="auto"/>
              <w:rPr>
                <w:rFonts w:ascii="Arial" w:hAnsi="Arial" w:cs="Arial"/>
              </w:rPr>
            </w:pPr>
            <w:r w:rsidRPr="00A74773">
              <w:rPr>
                <w:rFonts w:ascii="Arial" w:hAnsi="Arial" w:cs="Arial"/>
              </w:rPr>
              <w:t>Board</w:t>
            </w:r>
          </w:p>
        </w:tc>
        <w:tc>
          <w:tcPr>
            <w:tcW w:w="4289" w:type="dxa"/>
          </w:tcPr>
          <w:p w:rsidR="00442A56" w:rsidRPr="00A74773" w:rsidRDefault="0009174A" w:rsidP="00442A56">
            <w:pPr>
              <w:spacing w:after="160" w:line="259" w:lineRule="auto"/>
              <w:rPr>
                <w:rFonts w:ascii="Arial" w:hAnsi="Arial" w:cs="Arial"/>
              </w:rPr>
            </w:pPr>
            <w:r>
              <w:rPr>
                <w:rFonts w:ascii="Arial" w:hAnsi="Arial" w:cs="Arial"/>
              </w:rPr>
              <w:t>Not completed.</w:t>
            </w:r>
          </w:p>
        </w:tc>
      </w:tr>
      <w:tr w:rsidR="00442A56" w:rsidRPr="00A74773" w:rsidTr="00DC7651">
        <w:tc>
          <w:tcPr>
            <w:tcW w:w="6475" w:type="dxa"/>
          </w:tcPr>
          <w:p w:rsidR="00442A56" w:rsidRPr="00A74773" w:rsidRDefault="00442A56" w:rsidP="00442A56">
            <w:pPr>
              <w:spacing w:after="160" w:line="259" w:lineRule="auto"/>
              <w:rPr>
                <w:rFonts w:ascii="Arial" w:hAnsi="Arial" w:cs="Arial"/>
              </w:rPr>
            </w:pPr>
            <w:r w:rsidRPr="00A74773">
              <w:rPr>
                <w:rFonts w:ascii="Arial" w:hAnsi="Arial" w:cs="Arial"/>
              </w:rPr>
              <w:t>ED will conduct open hiring process to ensure a diversity of cand</w:t>
            </w:r>
            <w:r w:rsidR="00FF57D3" w:rsidRPr="00A74773">
              <w:rPr>
                <w:rFonts w:ascii="Arial" w:hAnsi="Arial" w:cs="Arial"/>
              </w:rPr>
              <w:t>idates for each staff position</w:t>
            </w:r>
          </w:p>
        </w:tc>
        <w:tc>
          <w:tcPr>
            <w:tcW w:w="2906" w:type="dxa"/>
          </w:tcPr>
          <w:p w:rsidR="00442A56" w:rsidRPr="00A74773" w:rsidRDefault="00FF57D3" w:rsidP="00FF57D3">
            <w:pPr>
              <w:spacing w:after="160" w:line="259" w:lineRule="auto"/>
              <w:rPr>
                <w:rFonts w:ascii="Arial" w:hAnsi="Arial" w:cs="Arial"/>
              </w:rPr>
            </w:pPr>
            <w:r w:rsidRPr="00A74773">
              <w:rPr>
                <w:rFonts w:ascii="Arial" w:hAnsi="Arial" w:cs="Arial"/>
              </w:rPr>
              <w:t>ED</w:t>
            </w:r>
          </w:p>
        </w:tc>
        <w:tc>
          <w:tcPr>
            <w:tcW w:w="4289" w:type="dxa"/>
          </w:tcPr>
          <w:p w:rsidR="00442A56" w:rsidRPr="00A74773" w:rsidRDefault="0009174A" w:rsidP="00442A56">
            <w:pPr>
              <w:spacing w:after="160" w:line="259" w:lineRule="auto"/>
              <w:rPr>
                <w:rFonts w:ascii="Arial" w:hAnsi="Arial" w:cs="Arial"/>
              </w:rPr>
            </w:pPr>
            <w:r>
              <w:rPr>
                <w:rFonts w:ascii="Arial" w:hAnsi="Arial" w:cs="Arial"/>
              </w:rPr>
              <w:t>Interns (5) and Fellows (4) appointed throughout the year</w:t>
            </w:r>
          </w:p>
        </w:tc>
      </w:tr>
      <w:tr w:rsidR="00442A56" w:rsidRPr="00A74773" w:rsidTr="00DC7651">
        <w:tc>
          <w:tcPr>
            <w:tcW w:w="6475" w:type="dxa"/>
          </w:tcPr>
          <w:p w:rsidR="00442A56" w:rsidRPr="00A74773" w:rsidRDefault="00442A56" w:rsidP="00442A56">
            <w:pPr>
              <w:spacing w:after="160" w:line="259" w:lineRule="auto"/>
              <w:rPr>
                <w:rFonts w:ascii="Arial" w:hAnsi="Arial" w:cs="Arial"/>
              </w:rPr>
            </w:pPr>
            <w:r w:rsidRPr="00A74773">
              <w:rPr>
                <w:rFonts w:ascii="Arial" w:hAnsi="Arial" w:cs="Arial"/>
              </w:rPr>
              <w:t xml:space="preserve">Create performance standards and conduct periodic informal and formal reviews to </w:t>
            </w:r>
            <w:r w:rsidR="00FF57D3" w:rsidRPr="00A74773">
              <w:rPr>
                <w:rFonts w:ascii="Arial" w:hAnsi="Arial" w:cs="Arial"/>
              </w:rPr>
              <w:t>insure modeling of GPSEN values</w:t>
            </w:r>
          </w:p>
        </w:tc>
        <w:tc>
          <w:tcPr>
            <w:tcW w:w="2906" w:type="dxa"/>
          </w:tcPr>
          <w:p w:rsidR="00442A56" w:rsidRPr="00A74773" w:rsidRDefault="00FF57D3" w:rsidP="00442A56">
            <w:pPr>
              <w:spacing w:after="160" w:line="259" w:lineRule="auto"/>
              <w:rPr>
                <w:rFonts w:ascii="Arial" w:hAnsi="Arial" w:cs="Arial"/>
              </w:rPr>
            </w:pPr>
            <w:r w:rsidRPr="00A74773">
              <w:rPr>
                <w:rFonts w:ascii="Arial" w:hAnsi="Arial" w:cs="Arial"/>
              </w:rPr>
              <w:t>ED, Governance</w:t>
            </w:r>
          </w:p>
        </w:tc>
        <w:tc>
          <w:tcPr>
            <w:tcW w:w="4289" w:type="dxa"/>
          </w:tcPr>
          <w:p w:rsidR="00442A56" w:rsidRPr="00A74773" w:rsidRDefault="0009174A" w:rsidP="00442A56">
            <w:pPr>
              <w:spacing w:after="160" w:line="259" w:lineRule="auto"/>
              <w:rPr>
                <w:rFonts w:ascii="Arial" w:hAnsi="Arial" w:cs="Arial"/>
              </w:rPr>
            </w:pPr>
            <w:r>
              <w:rPr>
                <w:rFonts w:ascii="Arial" w:hAnsi="Arial" w:cs="Arial"/>
              </w:rPr>
              <w:t>Exec Director evaluation completed.</w:t>
            </w:r>
          </w:p>
        </w:tc>
      </w:tr>
      <w:tr w:rsidR="00442A56" w:rsidRPr="00A74773" w:rsidTr="00DC7651">
        <w:tc>
          <w:tcPr>
            <w:tcW w:w="6475" w:type="dxa"/>
          </w:tcPr>
          <w:p w:rsidR="00442A56" w:rsidRPr="00A74773" w:rsidRDefault="00442A56" w:rsidP="00442A56">
            <w:pPr>
              <w:spacing w:after="160" w:line="259" w:lineRule="auto"/>
              <w:rPr>
                <w:rFonts w:ascii="Arial" w:hAnsi="Arial" w:cs="Arial"/>
              </w:rPr>
            </w:pPr>
            <w:r w:rsidRPr="00A74773">
              <w:rPr>
                <w:rFonts w:ascii="Arial" w:hAnsi="Arial" w:cs="Arial"/>
              </w:rPr>
              <w:lastRenderedPageBreak/>
              <w:t>Use Board Matrix to recruit new board</w:t>
            </w:r>
            <w:r w:rsidR="00FF57D3" w:rsidRPr="00A74773">
              <w:rPr>
                <w:rFonts w:ascii="Arial" w:hAnsi="Arial" w:cs="Arial"/>
              </w:rPr>
              <w:t xml:space="preserve"> members for maximum diversity </w:t>
            </w:r>
          </w:p>
        </w:tc>
        <w:tc>
          <w:tcPr>
            <w:tcW w:w="2906" w:type="dxa"/>
          </w:tcPr>
          <w:p w:rsidR="00442A56" w:rsidRPr="00A74773" w:rsidRDefault="00FF57D3" w:rsidP="00442A56">
            <w:pPr>
              <w:spacing w:after="160" w:line="259" w:lineRule="auto"/>
              <w:rPr>
                <w:rFonts w:ascii="Arial" w:hAnsi="Arial" w:cs="Arial"/>
              </w:rPr>
            </w:pPr>
            <w:r w:rsidRPr="00A74773">
              <w:rPr>
                <w:rFonts w:ascii="Arial" w:hAnsi="Arial" w:cs="Arial"/>
              </w:rPr>
              <w:t>Board &amp; Governance</w:t>
            </w:r>
          </w:p>
        </w:tc>
        <w:tc>
          <w:tcPr>
            <w:tcW w:w="4289" w:type="dxa"/>
          </w:tcPr>
          <w:p w:rsidR="00442A56" w:rsidRPr="00A74773" w:rsidRDefault="0009174A" w:rsidP="00442A56">
            <w:pPr>
              <w:spacing w:after="160" w:line="259" w:lineRule="auto"/>
              <w:rPr>
                <w:rFonts w:ascii="Arial" w:hAnsi="Arial" w:cs="Arial"/>
              </w:rPr>
            </w:pPr>
            <w:r>
              <w:rPr>
                <w:rFonts w:ascii="Arial" w:hAnsi="Arial" w:cs="Arial"/>
              </w:rPr>
              <w:t>Completed.  Lacking regional diversity.</w:t>
            </w:r>
          </w:p>
        </w:tc>
      </w:tr>
    </w:tbl>
    <w:p w:rsidR="00442A56" w:rsidRPr="00A74773" w:rsidRDefault="00442A56" w:rsidP="0024559B">
      <w:pPr>
        <w:ind w:left="360"/>
        <w:rPr>
          <w:rFonts w:ascii="Arial" w:hAnsi="Arial" w:cs="Arial"/>
          <w:b/>
          <w:sz w:val="20"/>
          <w:szCs w:val="20"/>
        </w:rPr>
      </w:pPr>
    </w:p>
    <w:p w:rsidR="0024559B" w:rsidRPr="00A74773" w:rsidRDefault="0024559B" w:rsidP="0009174A">
      <w:pPr>
        <w:ind w:firstLine="360"/>
        <w:rPr>
          <w:rFonts w:ascii="Arial" w:hAnsi="Arial" w:cs="Arial"/>
          <w:sz w:val="20"/>
          <w:szCs w:val="20"/>
        </w:rPr>
      </w:pPr>
      <w:r w:rsidRPr="00A74773">
        <w:rPr>
          <w:rFonts w:ascii="Arial" w:hAnsi="Arial" w:cs="Arial"/>
          <w:b/>
          <w:sz w:val="20"/>
          <w:szCs w:val="20"/>
        </w:rPr>
        <w:t>Objective C.</w:t>
      </w:r>
      <w:r w:rsidRPr="00A74773">
        <w:rPr>
          <w:rFonts w:ascii="Arial" w:hAnsi="Arial" w:cs="Arial"/>
          <w:sz w:val="20"/>
          <w:szCs w:val="20"/>
        </w:rPr>
        <w:t xml:space="preserve">  </w:t>
      </w:r>
      <w:r w:rsidR="00094E42" w:rsidRPr="00A74773">
        <w:rPr>
          <w:rFonts w:ascii="Arial" w:hAnsi="Arial" w:cs="Arial"/>
          <w:sz w:val="20"/>
          <w:szCs w:val="20"/>
        </w:rPr>
        <w:t>Establish succession plan for Board Executives and Committee Chairs</w:t>
      </w:r>
    </w:p>
    <w:tbl>
      <w:tblPr>
        <w:tblStyle w:val="TableGrid"/>
        <w:tblW w:w="0" w:type="auto"/>
        <w:tblInd w:w="715" w:type="dxa"/>
        <w:tblLook w:val="04A0" w:firstRow="1" w:lastRow="0" w:firstColumn="1" w:lastColumn="0" w:noHBand="0" w:noVBand="1"/>
      </w:tblPr>
      <w:tblGrid>
        <w:gridCol w:w="6480"/>
        <w:gridCol w:w="2970"/>
        <w:gridCol w:w="4225"/>
      </w:tblGrid>
      <w:tr w:rsidR="00DC7651" w:rsidRPr="00A74773" w:rsidTr="00DC7651">
        <w:tc>
          <w:tcPr>
            <w:tcW w:w="6480" w:type="dxa"/>
            <w:vAlign w:val="center"/>
          </w:tcPr>
          <w:p w:rsidR="00DC7651" w:rsidRPr="00A74773" w:rsidRDefault="00DC7651" w:rsidP="00DC7651">
            <w:pPr>
              <w:jc w:val="center"/>
              <w:rPr>
                <w:rFonts w:ascii="Arial" w:eastAsia="Cambria" w:hAnsi="Arial" w:cs="Arial"/>
              </w:rPr>
            </w:pPr>
            <w:r w:rsidRPr="00A74773">
              <w:rPr>
                <w:rFonts w:ascii="Arial" w:eastAsia="Cambria" w:hAnsi="Arial" w:cs="Arial"/>
              </w:rPr>
              <w:t>Targets</w:t>
            </w:r>
          </w:p>
        </w:tc>
        <w:tc>
          <w:tcPr>
            <w:tcW w:w="2970" w:type="dxa"/>
            <w:vAlign w:val="center"/>
          </w:tcPr>
          <w:p w:rsidR="00DC7651" w:rsidRPr="00A74773" w:rsidRDefault="00DC7651" w:rsidP="00DC7651">
            <w:pPr>
              <w:jc w:val="center"/>
              <w:rPr>
                <w:rFonts w:ascii="Arial" w:eastAsia="Cambria" w:hAnsi="Arial" w:cs="Arial"/>
              </w:rPr>
            </w:pPr>
            <w:r w:rsidRPr="00A74773">
              <w:rPr>
                <w:rFonts w:ascii="Arial" w:eastAsia="Cambria" w:hAnsi="Arial" w:cs="Arial"/>
              </w:rPr>
              <w:t>Committee/Working Group</w:t>
            </w:r>
          </w:p>
        </w:tc>
        <w:tc>
          <w:tcPr>
            <w:tcW w:w="4225" w:type="dxa"/>
            <w:vAlign w:val="center"/>
          </w:tcPr>
          <w:p w:rsidR="00DC7651" w:rsidRPr="00A74773" w:rsidRDefault="00DC7651" w:rsidP="00DC7651">
            <w:pPr>
              <w:jc w:val="center"/>
              <w:rPr>
                <w:rFonts w:ascii="Arial" w:eastAsia="Cambria" w:hAnsi="Arial" w:cs="Arial"/>
              </w:rPr>
            </w:pPr>
            <w:r w:rsidRPr="00A74773">
              <w:rPr>
                <w:rFonts w:ascii="Arial" w:eastAsia="Cambria" w:hAnsi="Arial" w:cs="Arial"/>
              </w:rPr>
              <w:t>Status</w:t>
            </w:r>
          </w:p>
        </w:tc>
      </w:tr>
      <w:tr w:rsidR="00DC7651" w:rsidRPr="00A74773" w:rsidTr="00DC7651">
        <w:tc>
          <w:tcPr>
            <w:tcW w:w="6480" w:type="dxa"/>
          </w:tcPr>
          <w:p w:rsidR="00DC7651" w:rsidRPr="00A74773" w:rsidRDefault="00DC7651" w:rsidP="00DC7651">
            <w:pPr>
              <w:rPr>
                <w:rFonts w:ascii="Arial" w:hAnsi="Arial" w:cs="Arial"/>
              </w:rPr>
            </w:pPr>
            <w:r w:rsidRPr="00A74773">
              <w:rPr>
                <w:rFonts w:ascii="Arial" w:hAnsi="Arial" w:cs="Arial"/>
              </w:rPr>
              <w:t>Establish succession plan for Board Executives and Committee Chairs</w:t>
            </w:r>
          </w:p>
          <w:p w:rsidR="00DC7651" w:rsidRPr="00A74773" w:rsidRDefault="00DC7651" w:rsidP="00DC7651">
            <w:pPr>
              <w:rPr>
                <w:rFonts w:ascii="Arial" w:hAnsi="Arial" w:cs="Arial"/>
              </w:rPr>
            </w:pPr>
          </w:p>
        </w:tc>
        <w:tc>
          <w:tcPr>
            <w:tcW w:w="2970" w:type="dxa"/>
          </w:tcPr>
          <w:p w:rsidR="00DC7651" w:rsidRPr="00A74773" w:rsidRDefault="00FF57D3" w:rsidP="00DC7651">
            <w:pPr>
              <w:rPr>
                <w:rFonts w:ascii="Arial" w:hAnsi="Arial" w:cs="Arial"/>
              </w:rPr>
            </w:pPr>
            <w:r w:rsidRPr="00A74773">
              <w:rPr>
                <w:rFonts w:ascii="Arial" w:hAnsi="Arial" w:cs="Arial"/>
              </w:rPr>
              <w:t>Exec Team</w:t>
            </w:r>
          </w:p>
        </w:tc>
        <w:tc>
          <w:tcPr>
            <w:tcW w:w="4225" w:type="dxa"/>
          </w:tcPr>
          <w:p w:rsidR="00DC7651" w:rsidRPr="00A74773" w:rsidRDefault="0009174A" w:rsidP="00DC7651">
            <w:pPr>
              <w:rPr>
                <w:rFonts w:ascii="Arial" w:hAnsi="Arial" w:cs="Arial"/>
              </w:rPr>
            </w:pPr>
            <w:r>
              <w:rPr>
                <w:rFonts w:ascii="Arial" w:hAnsi="Arial" w:cs="Arial"/>
              </w:rPr>
              <w:t>In process.</w:t>
            </w:r>
          </w:p>
        </w:tc>
      </w:tr>
    </w:tbl>
    <w:p w:rsidR="00442A56" w:rsidRPr="00A74773" w:rsidRDefault="00442A56" w:rsidP="0024559B">
      <w:pPr>
        <w:ind w:left="360"/>
        <w:rPr>
          <w:rFonts w:ascii="Arial" w:hAnsi="Arial" w:cs="Arial"/>
          <w:sz w:val="20"/>
          <w:szCs w:val="20"/>
        </w:rPr>
      </w:pPr>
    </w:p>
    <w:p w:rsidR="00804F72" w:rsidRPr="00A74773" w:rsidRDefault="009844BE" w:rsidP="00CF1A5A">
      <w:pPr>
        <w:contextualSpacing/>
        <w:rPr>
          <w:rFonts w:ascii="Arial" w:hAnsi="Arial" w:cs="Arial"/>
          <w:sz w:val="20"/>
          <w:szCs w:val="20"/>
        </w:rPr>
      </w:pPr>
      <w:r w:rsidRPr="00A74773">
        <w:rPr>
          <w:rFonts w:ascii="Arial" w:hAnsi="Arial" w:cs="Arial"/>
          <w:b/>
          <w:sz w:val="20"/>
          <w:szCs w:val="20"/>
          <w:u w:val="single"/>
        </w:rPr>
        <w:t>Goal 3</w:t>
      </w:r>
      <w:r w:rsidR="00804F72" w:rsidRPr="00A74773">
        <w:rPr>
          <w:rFonts w:ascii="Arial" w:hAnsi="Arial" w:cs="Arial"/>
          <w:sz w:val="20"/>
          <w:szCs w:val="20"/>
          <w:u w:val="single"/>
        </w:rPr>
        <w:t>.</w:t>
      </w:r>
      <w:r w:rsidR="00804F72" w:rsidRPr="00A74773">
        <w:rPr>
          <w:rFonts w:ascii="Arial" w:hAnsi="Arial" w:cs="Arial"/>
          <w:sz w:val="20"/>
          <w:szCs w:val="20"/>
        </w:rPr>
        <w:t xml:space="preserve">  Advance the development of lifelong sustainability learning opportunities in formal, non-formal, and informal education, training, and public awareness</w:t>
      </w:r>
    </w:p>
    <w:p w:rsidR="006615AE" w:rsidRPr="00A74773" w:rsidRDefault="006615AE" w:rsidP="00CF1A5A">
      <w:pPr>
        <w:contextualSpacing/>
        <w:rPr>
          <w:rFonts w:ascii="Arial" w:hAnsi="Arial" w:cs="Arial"/>
          <w:sz w:val="20"/>
          <w:szCs w:val="20"/>
        </w:rPr>
      </w:pPr>
    </w:p>
    <w:p w:rsidR="00804F72" w:rsidRPr="00A74773" w:rsidRDefault="00804F72" w:rsidP="00CF1A5A">
      <w:pPr>
        <w:ind w:left="360"/>
        <w:contextualSpacing/>
        <w:rPr>
          <w:rFonts w:ascii="Arial" w:hAnsi="Arial" w:cs="Arial"/>
          <w:sz w:val="20"/>
          <w:szCs w:val="20"/>
        </w:rPr>
      </w:pPr>
      <w:r w:rsidRPr="00A74773">
        <w:rPr>
          <w:rFonts w:ascii="Arial" w:hAnsi="Arial" w:cs="Arial"/>
          <w:b/>
          <w:sz w:val="20"/>
          <w:szCs w:val="20"/>
        </w:rPr>
        <w:t>Objective A.</w:t>
      </w:r>
      <w:r w:rsidRPr="00A74773">
        <w:rPr>
          <w:rFonts w:ascii="Arial" w:hAnsi="Arial" w:cs="Arial"/>
          <w:sz w:val="20"/>
          <w:szCs w:val="20"/>
        </w:rPr>
        <w:t xml:space="preserve">  Develop and provide access to an array of ESD information and resources through online platforms </w:t>
      </w:r>
    </w:p>
    <w:p w:rsidR="00DC7651" w:rsidRPr="00A74773" w:rsidRDefault="00DC7651" w:rsidP="00CF1A5A">
      <w:pPr>
        <w:ind w:left="360"/>
        <w:contextualSpacing/>
        <w:rPr>
          <w:rFonts w:ascii="Arial" w:hAnsi="Arial" w:cs="Arial"/>
          <w:sz w:val="20"/>
          <w:szCs w:val="20"/>
        </w:rPr>
      </w:pPr>
    </w:p>
    <w:tbl>
      <w:tblPr>
        <w:tblStyle w:val="TableGrid"/>
        <w:tblW w:w="0" w:type="auto"/>
        <w:tblInd w:w="720" w:type="dxa"/>
        <w:tblLook w:val="04A0" w:firstRow="1" w:lastRow="0" w:firstColumn="1" w:lastColumn="0" w:noHBand="0" w:noVBand="1"/>
      </w:tblPr>
      <w:tblGrid>
        <w:gridCol w:w="6475"/>
        <w:gridCol w:w="2970"/>
        <w:gridCol w:w="4225"/>
      </w:tblGrid>
      <w:tr w:rsidR="00DC7651" w:rsidRPr="00A74773" w:rsidTr="00DC7651">
        <w:tc>
          <w:tcPr>
            <w:tcW w:w="6475" w:type="dxa"/>
            <w:vAlign w:val="center"/>
          </w:tcPr>
          <w:p w:rsidR="00DC7651" w:rsidRPr="00A74773" w:rsidRDefault="00DC7651" w:rsidP="00DC7651">
            <w:pPr>
              <w:jc w:val="center"/>
              <w:rPr>
                <w:rFonts w:ascii="Arial" w:eastAsia="Cambria" w:hAnsi="Arial" w:cs="Arial"/>
              </w:rPr>
            </w:pPr>
            <w:r w:rsidRPr="00A74773">
              <w:rPr>
                <w:rFonts w:ascii="Arial" w:eastAsia="Cambria" w:hAnsi="Arial" w:cs="Arial"/>
              </w:rPr>
              <w:t>Targets</w:t>
            </w:r>
          </w:p>
        </w:tc>
        <w:tc>
          <w:tcPr>
            <w:tcW w:w="2970" w:type="dxa"/>
            <w:vAlign w:val="center"/>
          </w:tcPr>
          <w:p w:rsidR="00DC7651" w:rsidRPr="00A74773" w:rsidRDefault="00DC7651" w:rsidP="00DC7651">
            <w:pPr>
              <w:jc w:val="center"/>
              <w:rPr>
                <w:rFonts w:ascii="Arial" w:eastAsia="Cambria" w:hAnsi="Arial" w:cs="Arial"/>
              </w:rPr>
            </w:pPr>
            <w:r w:rsidRPr="00A74773">
              <w:rPr>
                <w:rFonts w:ascii="Arial" w:eastAsia="Cambria" w:hAnsi="Arial" w:cs="Arial"/>
              </w:rPr>
              <w:t>Committee/Working Group</w:t>
            </w:r>
          </w:p>
        </w:tc>
        <w:tc>
          <w:tcPr>
            <w:tcW w:w="4225" w:type="dxa"/>
            <w:vAlign w:val="center"/>
          </w:tcPr>
          <w:p w:rsidR="00DC7651" w:rsidRPr="00A74773" w:rsidRDefault="00DC7651" w:rsidP="00DC7651">
            <w:pPr>
              <w:jc w:val="center"/>
              <w:rPr>
                <w:rFonts w:ascii="Arial" w:eastAsia="Cambria" w:hAnsi="Arial" w:cs="Arial"/>
              </w:rPr>
            </w:pPr>
            <w:r w:rsidRPr="00A74773">
              <w:rPr>
                <w:rFonts w:ascii="Arial" w:eastAsia="Cambria" w:hAnsi="Arial" w:cs="Arial"/>
              </w:rPr>
              <w:t>Status</w:t>
            </w:r>
          </w:p>
        </w:tc>
      </w:tr>
      <w:tr w:rsidR="00DC7651" w:rsidRPr="00A74773" w:rsidTr="00DC7651">
        <w:tc>
          <w:tcPr>
            <w:tcW w:w="6475" w:type="dxa"/>
          </w:tcPr>
          <w:p w:rsidR="00DC7651" w:rsidRPr="00A74773" w:rsidRDefault="00DC7651" w:rsidP="00DC7651">
            <w:pPr>
              <w:spacing w:after="160" w:line="259" w:lineRule="auto"/>
              <w:rPr>
                <w:rFonts w:ascii="Arial" w:hAnsi="Arial" w:cs="Arial"/>
              </w:rPr>
            </w:pPr>
            <w:r w:rsidRPr="00A74773">
              <w:rPr>
                <w:rFonts w:ascii="Arial" w:hAnsi="Arial" w:cs="Arial"/>
              </w:rPr>
              <w:t>Fund, create and maintain a comprehensive, inclusive, searchable, and multi-lingual database of sustainability trainers, gr</w:t>
            </w:r>
            <w:r w:rsidR="0009174A">
              <w:rPr>
                <w:rFonts w:ascii="Arial" w:hAnsi="Arial" w:cs="Arial"/>
              </w:rPr>
              <w:t>ants, events, internships, etc.,</w:t>
            </w:r>
            <w:r w:rsidRPr="00A74773">
              <w:rPr>
                <w:rFonts w:ascii="Arial" w:hAnsi="Arial" w:cs="Arial"/>
              </w:rPr>
              <w:t xml:space="preserve"> within the year </w:t>
            </w:r>
          </w:p>
        </w:tc>
        <w:tc>
          <w:tcPr>
            <w:tcW w:w="2970" w:type="dxa"/>
          </w:tcPr>
          <w:p w:rsidR="00DC7651" w:rsidRPr="00A74773" w:rsidRDefault="00DC7651" w:rsidP="00DC7651">
            <w:pPr>
              <w:spacing w:after="160" w:line="259" w:lineRule="auto"/>
              <w:rPr>
                <w:rFonts w:ascii="Arial" w:hAnsi="Arial" w:cs="Arial"/>
              </w:rPr>
            </w:pPr>
            <w:r w:rsidRPr="00A74773">
              <w:rPr>
                <w:rFonts w:ascii="Arial" w:hAnsi="Arial" w:cs="Arial"/>
              </w:rPr>
              <w:t>O&amp;C</w:t>
            </w:r>
          </w:p>
        </w:tc>
        <w:tc>
          <w:tcPr>
            <w:tcW w:w="4225" w:type="dxa"/>
          </w:tcPr>
          <w:p w:rsidR="00DC7651" w:rsidRDefault="0009174A" w:rsidP="00DC7651">
            <w:pPr>
              <w:spacing w:after="160" w:line="259" w:lineRule="auto"/>
              <w:rPr>
                <w:rFonts w:ascii="Arial" w:hAnsi="Arial" w:cs="Arial"/>
              </w:rPr>
            </w:pPr>
            <w:r>
              <w:rPr>
                <w:rFonts w:ascii="Arial" w:hAnsi="Arial" w:cs="Arial"/>
              </w:rPr>
              <w:t>Database committee continues to meet and make progress.  Partnering with PCC for student interns and faculty support.</w:t>
            </w:r>
          </w:p>
          <w:p w:rsidR="0009174A" w:rsidRPr="00A74773" w:rsidRDefault="0009174A" w:rsidP="00DC7651">
            <w:pPr>
              <w:spacing w:after="160" w:line="259" w:lineRule="auto"/>
              <w:rPr>
                <w:rFonts w:ascii="Arial" w:hAnsi="Arial" w:cs="Arial"/>
              </w:rPr>
            </w:pPr>
            <w:r>
              <w:rPr>
                <w:rFonts w:ascii="Arial" w:hAnsi="Arial" w:cs="Arial"/>
              </w:rPr>
              <w:t>Content continues to be collected.</w:t>
            </w:r>
          </w:p>
        </w:tc>
      </w:tr>
      <w:tr w:rsidR="00DC7651" w:rsidRPr="00A74773" w:rsidTr="00DC7651">
        <w:tc>
          <w:tcPr>
            <w:tcW w:w="6475" w:type="dxa"/>
          </w:tcPr>
          <w:p w:rsidR="00DC7651" w:rsidRPr="00A74773" w:rsidRDefault="00DC7651" w:rsidP="00DC7651">
            <w:pPr>
              <w:spacing w:after="160" w:line="259" w:lineRule="auto"/>
              <w:rPr>
                <w:rFonts w:ascii="Arial" w:hAnsi="Arial" w:cs="Arial"/>
              </w:rPr>
            </w:pPr>
            <w:r w:rsidRPr="00A74773">
              <w:rPr>
                <w:rFonts w:ascii="Arial" w:hAnsi="Arial" w:cs="Arial"/>
              </w:rPr>
              <w:t xml:space="preserve">Update information and resources to GPSEN website and social media, with content of bi-weekly and monthly newsletter </w:t>
            </w:r>
          </w:p>
        </w:tc>
        <w:tc>
          <w:tcPr>
            <w:tcW w:w="2970" w:type="dxa"/>
          </w:tcPr>
          <w:p w:rsidR="00DC7651" w:rsidRPr="00A74773" w:rsidRDefault="00DC7651" w:rsidP="00DC7651">
            <w:pPr>
              <w:spacing w:after="160" w:line="259" w:lineRule="auto"/>
              <w:rPr>
                <w:rFonts w:ascii="Arial" w:hAnsi="Arial" w:cs="Arial"/>
              </w:rPr>
            </w:pPr>
            <w:r w:rsidRPr="00A74773">
              <w:rPr>
                <w:rFonts w:ascii="Arial" w:hAnsi="Arial" w:cs="Arial"/>
              </w:rPr>
              <w:t>O&amp;C</w:t>
            </w:r>
          </w:p>
        </w:tc>
        <w:tc>
          <w:tcPr>
            <w:tcW w:w="4225" w:type="dxa"/>
          </w:tcPr>
          <w:p w:rsidR="00DC7651" w:rsidRPr="00A74773" w:rsidRDefault="0009174A" w:rsidP="00DC7651">
            <w:pPr>
              <w:spacing w:after="160" w:line="259" w:lineRule="auto"/>
              <w:rPr>
                <w:rFonts w:ascii="Arial" w:hAnsi="Arial" w:cs="Arial"/>
              </w:rPr>
            </w:pPr>
            <w:r>
              <w:rPr>
                <w:rFonts w:ascii="Arial" w:hAnsi="Arial" w:cs="Arial"/>
              </w:rPr>
              <w:t>On-going</w:t>
            </w:r>
          </w:p>
        </w:tc>
      </w:tr>
      <w:tr w:rsidR="00DC7651" w:rsidRPr="00A74773" w:rsidTr="00DC7651">
        <w:tc>
          <w:tcPr>
            <w:tcW w:w="6475" w:type="dxa"/>
          </w:tcPr>
          <w:p w:rsidR="00DC7651" w:rsidRPr="00A74773" w:rsidRDefault="00DC7651" w:rsidP="00DC7651">
            <w:pPr>
              <w:spacing w:after="160" w:line="259" w:lineRule="auto"/>
              <w:rPr>
                <w:rFonts w:ascii="Arial" w:hAnsi="Arial" w:cs="Arial"/>
              </w:rPr>
            </w:pPr>
            <w:r w:rsidRPr="00A74773">
              <w:rPr>
                <w:rFonts w:ascii="Arial" w:hAnsi="Arial" w:cs="Arial"/>
              </w:rPr>
              <w:t xml:space="preserve">Conduct annual update of research on regional ESD curriculum, resources, and providers </w:t>
            </w:r>
          </w:p>
        </w:tc>
        <w:tc>
          <w:tcPr>
            <w:tcW w:w="2970" w:type="dxa"/>
          </w:tcPr>
          <w:p w:rsidR="00DC7651" w:rsidRPr="00A74773" w:rsidRDefault="00DC7651" w:rsidP="00DC7651">
            <w:pPr>
              <w:spacing w:after="160" w:line="259" w:lineRule="auto"/>
              <w:rPr>
                <w:rFonts w:ascii="Arial" w:hAnsi="Arial" w:cs="Arial"/>
              </w:rPr>
            </w:pPr>
            <w:r w:rsidRPr="00A74773">
              <w:rPr>
                <w:rFonts w:ascii="Arial" w:hAnsi="Arial" w:cs="Arial"/>
              </w:rPr>
              <w:t>R&amp;E</w:t>
            </w:r>
          </w:p>
        </w:tc>
        <w:tc>
          <w:tcPr>
            <w:tcW w:w="4225" w:type="dxa"/>
          </w:tcPr>
          <w:p w:rsidR="00DC7651" w:rsidRPr="00A74773" w:rsidRDefault="0009174A" w:rsidP="00DC7651">
            <w:pPr>
              <w:spacing w:after="160" w:line="259" w:lineRule="auto"/>
              <w:rPr>
                <w:rFonts w:ascii="Arial" w:hAnsi="Arial" w:cs="Arial"/>
              </w:rPr>
            </w:pPr>
            <w:r>
              <w:rPr>
                <w:rFonts w:ascii="Arial" w:hAnsi="Arial" w:cs="Arial"/>
              </w:rPr>
              <w:t>On-going, thanks to College Network.</w:t>
            </w:r>
          </w:p>
        </w:tc>
      </w:tr>
    </w:tbl>
    <w:p w:rsidR="00DC7651" w:rsidRPr="00A74773" w:rsidRDefault="00DC7651" w:rsidP="00174911">
      <w:pPr>
        <w:spacing w:after="160" w:line="259" w:lineRule="auto"/>
        <w:rPr>
          <w:rFonts w:ascii="Arial" w:hAnsi="Arial" w:cs="Arial"/>
          <w:sz w:val="20"/>
          <w:szCs w:val="20"/>
        </w:rPr>
      </w:pPr>
    </w:p>
    <w:p w:rsidR="00804F72" w:rsidRPr="00A74773" w:rsidRDefault="00804F72" w:rsidP="00CF1A5A">
      <w:pPr>
        <w:ind w:left="360"/>
        <w:contextualSpacing/>
        <w:rPr>
          <w:rFonts w:ascii="Arial" w:hAnsi="Arial" w:cs="Arial"/>
          <w:sz w:val="20"/>
          <w:szCs w:val="20"/>
        </w:rPr>
      </w:pPr>
      <w:r w:rsidRPr="00A74773">
        <w:rPr>
          <w:rFonts w:ascii="Arial" w:hAnsi="Arial" w:cs="Arial"/>
          <w:b/>
          <w:sz w:val="20"/>
          <w:szCs w:val="20"/>
        </w:rPr>
        <w:t>Objective B.</w:t>
      </w:r>
      <w:r w:rsidRPr="00A74773">
        <w:rPr>
          <w:rFonts w:ascii="Arial" w:hAnsi="Arial" w:cs="Arial"/>
          <w:sz w:val="20"/>
          <w:szCs w:val="20"/>
        </w:rPr>
        <w:t xml:space="preserve">  Create and promote ESD </w:t>
      </w:r>
      <w:r w:rsidR="00D1741B" w:rsidRPr="00A74773">
        <w:rPr>
          <w:rFonts w:ascii="Arial" w:hAnsi="Arial" w:cs="Arial"/>
          <w:sz w:val="20"/>
          <w:szCs w:val="20"/>
        </w:rPr>
        <w:t>curricula and programs</w:t>
      </w:r>
      <w:r w:rsidRPr="00A74773">
        <w:rPr>
          <w:rFonts w:ascii="Arial" w:hAnsi="Arial" w:cs="Arial"/>
          <w:sz w:val="20"/>
          <w:szCs w:val="20"/>
        </w:rPr>
        <w:t xml:space="preserve"> that meet the needs and skill sets of a diverse audience</w:t>
      </w:r>
    </w:p>
    <w:p w:rsidR="00DC7651" w:rsidRPr="00A74773" w:rsidRDefault="00DC7651" w:rsidP="00CF1A5A">
      <w:pPr>
        <w:ind w:left="360"/>
        <w:contextualSpacing/>
        <w:rPr>
          <w:rFonts w:ascii="Arial" w:hAnsi="Arial" w:cs="Arial"/>
          <w:sz w:val="20"/>
          <w:szCs w:val="20"/>
        </w:rPr>
      </w:pPr>
    </w:p>
    <w:tbl>
      <w:tblPr>
        <w:tblStyle w:val="TableGrid"/>
        <w:tblW w:w="0" w:type="auto"/>
        <w:tblInd w:w="720" w:type="dxa"/>
        <w:tblLook w:val="04A0" w:firstRow="1" w:lastRow="0" w:firstColumn="1" w:lastColumn="0" w:noHBand="0" w:noVBand="1"/>
      </w:tblPr>
      <w:tblGrid>
        <w:gridCol w:w="6475"/>
        <w:gridCol w:w="2807"/>
        <w:gridCol w:w="4388"/>
      </w:tblGrid>
      <w:tr w:rsidR="00DC7651" w:rsidRPr="00A74773" w:rsidTr="00476939">
        <w:tc>
          <w:tcPr>
            <w:tcW w:w="6475" w:type="dxa"/>
            <w:vAlign w:val="center"/>
          </w:tcPr>
          <w:p w:rsidR="00DC7651" w:rsidRPr="00A74773" w:rsidRDefault="00DC7651" w:rsidP="00DC7651">
            <w:pPr>
              <w:jc w:val="center"/>
              <w:rPr>
                <w:rFonts w:ascii="Arial" w:eastAsia="Cambria" w:hAnsi="Arial" w:cs="Arial"/>
              </w:rPr>
            </w:pPr>
            <w:r w:rsidRPr="00A74773">
              <w:rPr>
                <w:rFonts w:ascii="Arial" w:eastAsia="Cambria" w:hAnsi="Arial" w:cs="Arial"/>
              </w:rPr>
              <w:t>Targets</w:t>
            </w:r>
          </w:p>
        </w:tc>
        <w:tc>
          <w:tcPr>
            <w:tcW w:w="2807" w:type="dxa"/>
            <w:vAlign w:val="center"/>
          </w:tcPr>
          <w:p w:rsidR="00DC7651" w:rsidRPr="00A74773" w:rsidRDefault="00DC7651" w:rsidP="00DC7651">
            <w:pPr>
              <w:jc w:val="center"/>
              <w:rPr>
                <w:rFonts w:ascii="Arial" w:eastAsia="Cambria" w:hAnsi="Arial" w:cs="Arial"/>
              </w:rPr>
            </w:pPr>
            <w:r w:rsidRPr="00A74773">
              <w:rPr>
                <w:rFonts w:ascii="Arial" w:eastAsia="Cambria" w:hAnsi="Arial" w:cs="Arial"/>
              </w:rPr>
              <w:t>Committee/Working Group</w:t>
            </w:r>
          </w:p>
        </w:tc>
        <w:tc>
          <w:tcPr>
            <w:tcW w:w="4388" w:type="dxa"/>
            <w:vAlign w:val="center"/>
          </w:tcPr>
          <w:p w:rsidR="00DC7651" w:rsidRPr="00A74773" w:rsidRDefault="00DC7651" w:rsidP="00DC7651">
            <w:pPr>
              <w:jc w:val="center"/>
              <w:rPr>
                <w:rFonts w:ascii="Arial" w:eastAsia="Cambria" w:hAnsi="Arial" w:cs="Arial"/>
              </w:rPr>
            </w:pPr>
            <w:r w:rsidRPr="00A74773">
              <w:rPr>
                <w:rFonts w:ascii="Arial" w:eastAsia="Cambria" w:hAnsi="Arial" w:cs="Arial"/>
              </w:rPr>
              <w:t>Status</w:t>
            </w:r>
          </w:p>
        </w:tc>
      </w:tr>
      <w:tr w:rsidR="00DC7651" w:rsidRPr="00A74773" w:rsidTr="00DC7651">
        <w:tc>
          <w:tcPr>
            <w:tcW w:w="6475" w:type="dxa"/>
          </w:tcPr>
          <w:p w:rsidR="00DC7651" w:rsidRPr="00A74773" w:rsidRDefault="00DC7651" w:rsidP="00DC7651">
            <w:pPr>
              <w:spacing w:after="160" w:line="259" w:lineRule="auto"/>
              <w:rPr>
                <w:rFonts w:ascii="Arial" w:hAnsi="Arial" w:cs="Arial"/>
              </w:rPr>
            </w:pPr>
            <w:r w:rsidRPr="00A74773">
              <w:rPr>
                <w:rFonts w:ascii="Arial" w:hAnsi="Arial" w:cs="Arial"/>
              </w:rPr>
              <w:t xml:space="preserve">Collect ESD curricula and update quarterly with links to online resources for website and database </w:t>
            </w:r>
          </w:p>
        </w:tc>
        <w:tc>
          <w:tcPr>
            <w:tcW w:w="2807" w:type="dxa"/>
          </w:tcPr>
          <w:p w:rsidR="00DC7651" w:rsidRPr="00A74773" w:rsidRDefault="00DC7651" w:rsidP="00DC7651">
            <w:pPr>
              <w:spacing w:after="160" w:line="259" w:lineRule="auto"/>
              <w:rPr>
                <w:rFonts w:ascii="Arial" w:hAnsi="Arial" w:cs="Arial"/>
              </w:rPr>
            </w:pPr>
            <w:r w:rsidRPr="00A74773">
              <w:rPr>
                <w:rFonts w:ascii="Arial" w:hAnsi="Arial" w:cs="Arial"/>
              </w:rPr>
              <w:t>R&amp;E</w:t>
            </w:r>
          </w:p>
        </w:tc>
        <w:tc>
          <w:tcPr>
            <w:tcW w:w="4388" w:type="dxa"/>
          </w:tcPr>
          <w:p w:rsidR="00DC7651" w:rsidRPr="00A74773" w:rsidRDefault="0009174A" w:rsidP="00DC7651">
            <w:pPr>
              <w:spacing w:after="160" w:line="259" w:lineRule="auto"/>
              <w:rPr>
                <w:rFonts w:ascii="Arial" w:hAnsi="Arial" w:cs="Arial"/>
              </w:rPr>
            </w:pPr>
            <w:r>
              <w:rPr>
                <w:rFonts w:ascii="Arial" w:hAnsi="Arial" w:cs="Arial"/>
              </w:rPr>
              <w:t>Posted in newsletter, on website, and on Facebook.  Not documented in database yet.</w:t>
            </w:r>
          </w:p>
        </w:tc>
      </w:tr>
      <w:tr w:rsidR="00DC7651" w:rsidRPr="00A74773" w:rsidTr="00DC7651">
        <w:tc>
          <w:tcPr>
            <w:tcW w:w="6475" w:type="dxa"/>
          </w:tcPr>
          <w:p w:rsidR="00DC7651" w:rsidRPr="00A74773" w:rsidRDefault="00DC7651" w:rsidP="00DC7651">
            <w:pPr>
              <w:spacing w:after="160" w:line="259" w:lineRule="auto"/>
              <w:rPr>
                <w:rFonts w:ascii="Arial" w:hAnsi="Arial" w:cs="Arial"/>
              </w:rPr>
            </w:pPr>
            <w:r w:rsidRPr="00A74773">
              <w:rPr>
                <w:rFonts w:ascii="Arial" w:hAnsi="Arial" w:cs="Arial"/>
              </w:rPr>
              <w:t xml:space="preserve">Create ESD curricula on hope and resilience with PCC’s TGIF grant </w:t>
            </w:r>
          </w:p>
        </w:tc>
        <w:tc>
          <w:tcPr>
            <w:tcW w:w="2807" w:type="dxa"/>
          </w:tcPr>
          <w:p w:rsidR="00DC7651" w:rsidRPr="00A74773" w:rsidRDefault="00FF57D3" w:rsidP="00DC7651">
            <w:pPr>
              <w:spacing w:after="160" w:line="259" w:lineRule="auto"/>
              <w:rPr>
                <w:rFonts w:ascii="Arial" w:hAnsi="Arial" w:cs="Arial"/>
              </w:rPr>
            </w:pPr>
            <w:r w:rsidRPr="00A74773">
              <w:rPr>
                <w:rFonts w:ascii="Arial" w:hAnsi="Arial" w:cs="Arial"/>
              </w:rPr>
              <w:t>P&amp;E</w:t>
            </w:r>
          </w:p>
        </w:tc>
        <w:tc>
          <w:tcPr>
            <w:tcW w:w="4388" w:type="dxa"/>
          </w:tcPr>
          <w:p w:rsidR="00DC7651" w:rsidRPr="00A74773" w:rsidRDefault="0009174A" w:rsidP="00DC7651">
            <w:pPr>
              <w:spacing w:after="160" w:line="259" w:lineRule="auto"/>
              <w:rPr>
                <w:rFonts w:ascii="Arial" w:hAnsi="Arial" w:cs="Arial"/>
              </w:rPr>
            </w:pPr>
            <w:r>
              <w:rPr>
                <w:rFonts w:ascii="Arial" w:hAnsi="Arial" w:cs="Arial"/>
              </w:rPr>
              <w:t>Completed.  Two workshops developed with eco-psychologists and funded by PCC’s TGIF grant:  Hope and Resilience; Facing Climate Change</w:t>
            </w:r>
          </w:p>
        </w:tc>
      </w:tr>
    </w:tbl>
    <w:p w:rsidR="0009174A" w:rsidRDefault="0009174A" w:rsidP="00CF1A5A">
      <w:pPr>
        <w:ind w:left="360"/>
        <w:contextualSpacing/>
        <w:rPr>
          <w:rFonts w:ascii="Arial" w:hAnsi="Arial" w:cs="Arial"/>
          <w:b/>
          <w:sz w:val="20"/>
          <w:szCs w:val="20"/>
        </w:rPr>
      </w:pPr>
    </w:p>
    <w:p w:rsidR="00804F72" w:rsidRPr="00A74773" w:rsidRDefault="00804F72" w:rsidP="00CF1A5A">
      <w:pPr>
        <w:ind w:left="360"/>
        <w:contextualSpacing/>
        <w:rPr>
          <w:rFonts w:ascii="Arial" w:hAnsi="Arial" w:cs="Arial"/>
          <w:sz w:val="20"/>
          <w:szCs w:val="20"/>
        </w:rPr>
      </w:pPr>
      <w:r w:rsidRPr="00A74773">
        <w:rPr>
          <w:rFonts w:ascii="Arial" w:hAnsi="Arial" w:cs="Arial"/>
          <w:b/>
          <w:sz w:val="20"/>
          <w:szCs w:val="20"/>
        </w:rPr>
        <w:t>Objective C.</w:t>
      </w:r>
      <w:r w:rsidRPr="00A74773">
        <w:rPr>
          <w:rFonts w:ascii="Arial" w:hAnsi="Arial" w:cs="Arial"/>
          <w:sz w:val="20"/>
          <w:szCs w:val="20"/>
        </w:rPr>
        <w:t xml:space="preserve">  Create and support opportunities for ESD capacity-building and workforce development  </w:t>
      </w:r>
    </w:p>
    <w:p w:rsidR="00174911" w:rsidRPr="00A74773" w:rsidRDefault="00174911" w:rsidP="00CF1A5A">
      <w:pPr>
        <w:ind w:left="360"/>
        <w:contextualSpacing/>
        <w:rPr>
          <w:rFonts w:ascii="Arial" w:hAnsi="Arial" w:cs="Arial"/>
          <w:sz w:val="20"/>
          <w:szCs w:val="20"/>
        </w:rPr>
      </w:pPr>
    </w:p>
    <w:tbl>
      <w:tblPr>
        <w:tblStyle w:val="TableGrid"/>
        <w:tblW w:w="0" w:type="auto"/>
        <w:tblInd w:w="720" w:type="dxa"/>
        <w:tblLook w:val="04A0" w:firstRow="1" w:lastRow="0" w:firstColumn="1" w:lastColumn="0" w:noHBand="0" w:noVBand="1"/>
      </w:tblPr>
      <w:tblGrid>
        <w:gridCol w:w="6475"/>
        <w:gridCol w:w="2906"/>
        <w:gridCol w:w="4289"/>
      </w:tblGrid>
      <w:tr w:rsidR="00174911" w:rsidRPr="00A74773" w:rsidTr="00174911">
        <w:tc>
          <w:tcPr>
            <w:tcW w:w="6475"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Targets</w:t>
            </w:r>
          </w:p>
        </w:tc>
        <w:tc>
          <w:tcPr>
            <w:tcW w:w="2906"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Committee/Working Group</w:t>
            </w:r>
          </w:p>
        </w:tc>
        <w:tc>
          <w:tcPr>
            <w:tcW w:w="4289"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Status</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lastRenderedPageBreak/>
              <w:t>Create 2</w:t>
            </w:r>
            <w:r w:rsidR="00FF57D3" w:rsidRPr="00A74773">
              <w:rPr>
                <w:rFonts w:ascii="Arial" w:hAnsi="Arial" w:cs="Arial"/>
              </w:rPr>
              <w:t xml:space="preserve"> ESD trainings</w:t>
            </w:r>
          </w:p>
        </w:tc>
        <w:tc>
          <w:tcPr>
            <w:tcW w:w="2906" w:type="dxa"/>
          </w:tcPr>
          <w:p w:rsidR="00174911" w:rsidRPr="00A74773" w:rsidRDefault="00FF57D3" w:rsidP="00174911">
            <w:pPr>
              <w:spacing w:after="160" w:line="259" w:lineRule="auto"/>
              <w:rPr>
                <w:rFonts w:ascii="Arial" w:hAnsi="Arial" w:cs="Arial"/>
              </w:rPr>
            </w:pPr>
            <w:r w:rsidRPr="00A74773">
              <w:rPr>
                <w:rFonts w:ascii="Arial" w:hAnsi="Arial" w:cs="Arial"/>
              </w:rPr>
              <w:t>P&amp;E</w:t>
            </w:r>
          </w:p>
        </w:tc>
        <w:tc>
          <w:tcPr>
            <w:tcW w:w="4289" w:type="dxa"/>
          </w:tcPr>
          <w:p w:rsidR="00174911" w:rsidRPr="00A74773" w:rsidRDefault="006A103A" w:rsidP="00174911">
            <w:pPr>
              <w:spacing w:after="160" w:line="259" w:lineRule="auto"/>
              <w:rPr>
                <w:rFonts w:ascii="Arial" w:hAnsi="Arial" w:cs="Arial"/>
              </w:rPr>
            </w:pPr>
            <w:r>
              <w:rPr>
                <w:rFonts w:ascii="Arial" w:hAnsi="Arial" w:cs="Arial"/>
              </w:rPr>
              <w:t xml:space="preserve">11 ESD Trainings: Hope and Resilience training for DEQ; AASHE Webinar; UN Day; WAC Conference; Sustainability Symposium; </w:t>
            </w:r>
            <w:bookmarkStart w:id="0" w:name="_Hlk496093233"/>
            <w:r>
              <w:rPr>
                <w:rFonts w:ascii="Arial" w:hAnsi="Arial" w:cs="Arial"/>
              </w:rPr>
              <w:t>RCE Mentoring Training</w:t>
            </w:r>
            <w:bookmarkEnd w:id="0"/>
            <w:r>
              <w:rPr>
                <w:rFonts w:ascii="Arial" w:hAnsi="Arial" w:cs="Arial"/>
              </w:rPr>
              <w:t>; Hope and Resilience; Earth Week; Facing Climate Change; ISSP Training; Faculty Training</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Hire 4 interns for GPSEN</w:t>
            </w:r>
            <w:r w:rsidR="00FF57D3" w:rsidRPr="00A74773">
              <w:rPr>
                <w:rFonts w:ascii="Arial" w:hAnsi="Arial" w:cs="Arial"/>
              </w:rPr>
              <w:t xml:space="preserve"> internship program</w:t>
            </w:r>
          </w:p>
        </w:tc>
        <w:tc>
          <w:tcPr>
            <w:tcW w:w="2906" w:type="dxa"/>
          </w:tcPr>
          <w:p w:rsidR="00174911" w:rsidRPr="00A74773" w:rsidRDefault="00FF57D3" w:rsidP="00174911">
            <w:pPr>
              <w:spacing w:after="160" w:line="259" w:lineRule="auto"/>
              <w:rPr>
                <w:rFonts w:ascii="Arial" w:hAnsi="Arial" w:cs="Arial"/>
              </w:rPr>
            </w:pPr>
            <w:r w:rsidRPr="00A74773">
              <w:rPr>
                <w:rFonts w:ascii="Arial" w:hAnsi="Arial" w:cs="Arial"/>
              </w:rPr>
              <w:t>P&amp;E</w:t>
            </w:r>
          </w:p>
        </w:tc>
        <w:tc>
          <w:tcPr>
            <w:tcW w:w="4289" w:type="dxa"/>
          </w:tcPr>
          <w:p w:rsidR="00174911" w:rsidRPr="00A74773" w:rsidRDefault="00790367" w:rsidP="00174911">
            <w:pPr>
              <w:spacing w:after="160" w:line="259" w:lineRule="auto"/>
              <w:rPr>
                <w:rFonts w:ascii="Arial" w:hAnsi="Arial" w:cs="Arial"/>
              </w:rPr>
            </w:pPr>
            <w:r>
              <w:rPr>
                <w:rFonts w:ascii="Arial" w:hAnsi="Arial" w:cs="Arial"/>
              </w:rPr>
              <w:t>Completed</w:t>
            </w:r>
            <w:r w:rsidR="00F854A9">
              <w:rPr>
                <w:rFonts w:ascii="Arial" w:hAnsi="Arial" w:cs="Arial"/>
              </w:rPr>
              <w:t xml:space="preserve"> (7 interns)</w:t>
            </w:r>
            <w:r>
              <w:rPr>
                <w:rFonts w:ascii="Arial" w:hAnsi="Arial" w:cs="Arial"/>
              </w:rPr>
              <w:t xml:space="preserve">:  Development – Heather Moline; Julia </w:t>
            </w:r>
            <w:proofErr w:type="spellStart"/>
            <w:r>
              <w:rPr>
                <w:rFonts w:ascii="Arial" w:hAnsi="Arial" w:cs="Arial"/>
              </w:rPr>
              <w:t>Neish</w:t>
            </w:r>
            <w:proofErr w:type="spellEnd"/>
            <w:r>
              <w:rPr>
                <w:rFonts w:ascii="Arial" w:hAnsi="Arial" w:cs="Arial"/>
              </w:rPr>
              <w:t xml:space="preserve">; College Network - </w:t>
            </w:r>
            <w:proofErr w:type="spellStart"/>
            <w:r>
              <w:rPr>
                <w:rFonts w:ascii="Arial" w:hAnsi="Arial" w:cs="Arial"/>
              </w:rPr>
              <w:t>Oussama</w:t>
            </w:r>
            <w:proofErr w:type="spellEnd"/>
            <w:r>
              <w:rPr>
                <w:rFonts w:ascii="Arial" w:hAnsi="Arial" w:cs="Arial"/>
              </w:rPr>
              <w:t xml:space="preserve"> </w:t>
            </w:r>
            <w:proofErr w:type="spellStart"/>
            <w:r>
              <w:rPr>
                <w:rFonts w:ascii="Arial" w:hAnsi="Arial" w:cs="Arial"/>
              </w:rPr>
              <w:t>Laraichi</w:t>
            </w:r>
            <w:proofErr w:type="spellEnd"/>
            <w:r>
              <w:rPr>
                <w:rFonts w:ascii="Arial" w:hAnsi="Arial" w:cs="Arial"/>
              </w:rPr>
              <w:t>; Website – Andrea Bowles;</w:t>
            </w:r>
            <w:r w:rsidR="00F854A9">
              <w:rPr>
                <w:rFonts w:ascii="Arial" w:hAnsi="Arial" w:cs="Arial"/>
              </w:rPr>
              <w:t xml:space="preserve"> Newsletter- Suzanne </w:t>
            </w:r>
            <w:proofErr w:type="gramStart"/>
            <w:r w:rsidR="00F854A9">
              <w:rPr>
                <w:rFonts w:ascii="Arial" w:hAnsi="Arial" w:cs="Arial"/>
              </w:rPr>
              <w:t xml:space="preserve">Tom; </w:t>
            </w:r>
            <w:r>
              <w:rPr>
                <w:rFonts w:ascii="Arial" w:hAnsi="Arial" w:cs="Arial"/>
              </w:rPr>
              <w:t xml:space="preserve"> GIS</w:t>
            </w:r>
            <w:proofErr w:type="gramEnd"/>
            <w:r>
              <w:rPr>
                <w:rFonts w:ascii="Arial" w:hAnsi="Arial" w:cs="Arial"/>
              </w:rPr>
              <w:t xml:space="preserve"> (2) with Frank </w:t>
            </w:r>
            <w:proofErr w:type="spellStart"/>
            <w:r>
              <w:rPr>
                <w:rFonts w:ascii="Arial" w:hAnsi="Arial" w:cs="Arial"/>
              </w:rPr>
              <w:t>Granshaw</w:t>
            </w:r>
            <w:proofErr w:type="spellEnd"/>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 xml:space="preserve">Plan to provide low-cost, accessible workforce sustainability trainings and continuing education </w:t>
            </w:r>
            <w:r w:rsidR="00FF57D3" w:rsidRPr="00A74773">
              <w:rPr>
                <w:rFonts w:ascii="Arial" w:hAnsi="Arial" w:cs="Arial"/>
              </w:rPr>
              <w:t>for partners by June</w:t>
            </w:r>
          </w:p>
        </w:tc>
        <w:tc>
          <w:tcPr>
            <w:tcW w:w="2906" w:type="dxa"/>
          </w:tcPr>
          <w:p w:rsidR="00174911" w:rsidRPr="00A74773" w:rsidRDefault="00FF57D3" w:rsidP="00174911">
            <w:pPr>
              <w:spacing w:after="160" w:line="259" w:lineRule="auto"/>
              <w:rPr>
                <w:rFonts w:ascii="Arial" w:hAnsi="Arial" w:cs="Arial"/>
              </w:rPr>
            </w:pPr>
            <w:r w:rsidRPr="00A74773">
              <w:rPr>
                <w:rFonts w:ascii="Arial" w:hAnsi="Arial" w:cs="Arial"/>
              </w:rPr>
              <w:t>R&amp;E and P&amp;E</w:t>
            </w:r>
          </w:p>
        </w:tc>
        <w:tc>
          <w:tcPr>
            <w:tcW w:w="4289" w:type="dxa"/>
          </w:tcPr>
          <w:p w:rsidR="00174911" w:rsidRPr="00A74773" w:rsidRDefault="00F854A9" w:rsidP="00174911">
            <w:pPr>
              <w:spacing w:after="160" w:line="259" w:lineRule="auto"/>
              <w:rPr>
                <w:rFonts w:ascii="Arial" w:hAnsi="Arial" w:cs="Arial"/>
              </w:rPr>
            </w:pPr>
            <w:r>
              <w:rPr>
                <w:rFonts w:ascii="Arial" w:hAnsi="Arial" w:cs="Arial"/>
              </w:rPr>
              <w:t>Not completed.</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 xml:space="preserve">Establish template for Fellowship Program </w:t>
            </w:r>
            <w:r w:rsidR="00FF57D3" w:rsidRPr="00A74773">
              <w:rPr>
                <w:rFonts w:ascii="Arial" w:hAnsi="Arial" w:cs="Arial"/>
              </w:rPr>
              <w:t>and designate 3-4 Fellows</w:t>
            </w:r>
          </w:p>
        </w:tc>
        <w:tc>
          <w:tcPr>
            <w:tcW w:w="2906" w:type="dxa"/>
          </w:tcPr>
          <w:p w:rsidR="00174911" w:rsidRPr="00A74773" w:rsidRDefault="00FF57D3" w:rsidP="00174911">
            <w:pPr>
              <w:spacing w:after="160" w:line="259" w:lineRule="auto"/>
              <w:rPr>
                <w:rFonts w:ascii="Arial" w:hAnsi="Arial" w:cs="Arial"/>
              </w:rPr>
            </w:pPr>
            <w:r w:rsidRPr="00A74773">
              <w:rPr>
                <w:rFonts w:ascii="Arial" w:hAnsi="Arial" w:cs="Arial"/>
              </w:rPr>
              <w:t>R&amp;E</w:t>
            </w:r>
          </w:p>
        </w:tc>
        <w:tc>
          <w:tcPr>
            <w:tcW w:w="4289" w:type="dxa"/>
          </w:tcPr>
          <w:p w:rsidR="00174911" w:rsidRPr="00A74773" w:rsidRDefault="00F854A9" w:rsidP="00174911">
            <w:pPr>
              <w:spacing w:after="160" w:line="259" w:lineRule="auto"/>
              <w:rPr>
                <w:rFonts w:ascii="Arial" w:hAnsi="Arial" w:cs="Arial"/>
              </w:rPr>
            </w:pPr>
            <w:r>
              <w:rPr>
                <w:rFonts w:ascii="Arial" w:hAnsi="Arial" w:cs="Arial"/>
              </w:rPr>
              <w:t>Completed.  Fellowship application created. 4 active Fellows, with more interested.</w:t>
            </w:r>
          </w:p>
        </w:tc>
      </w:tr>
    </w:tbl>
    <w:p w:rsidR="00777682" w:rsidRPr="00A74773" w:rsidRDefault="00777682" w:rsidP="00CF1A5A">
      <w:pPr>
        <w:spacing w:line="240" w:lineRule="auto"/>
        <w:contextualSpacing/>
        <w:rPr>
          <w:rFonts w:ascii="Arial" w:eastAsia="Cambria" w:hAnsi="Arial" w:cs="Arial"/>
          <w:b/>
          <w:sz w:val="20"/>
          <w:szCs w:val="20"/>
          <w:u w:val="single"/>
        </w:rPr>
      </w:pPr>
    </w:p>
    <w:p w:rsidR="00777682" w:rsidRPr="00A74773" w:rsidRDefault="00777682" w:rsidP="00CF1A5A">
      <w:pPr>
        <w:spacing w:line="240" w:lineRule="auto"/>
        <w:contextualSpacing/>
        <w:rPr>
          <w:rFonts w:ascii="Arial" w:eastAsia="Cambria" w:hAnsi="Arial" w:cs="Arial"/>
          <w:b/>
          <w:sz w:val="20"/>
          <w:szCs w:val="20"/>
          <w:u w:val="single"/>
        </w:rPr>
      </w:pPr>
    </w:p>
    <w:p w:rsidR="00CC1E0E" w:rsidRPr="00A74773" w:rsidRDefault="009844BE" w:rsidP="00CF1A5A">
      <w:pPr>
        <w:spacing w:line="240" w:lineRule="auto"/>
        <w:contextualSpacing/>
        <w:rPr>
          <w:rFonts w:ascii="Arial" w:eastAsia="Cambria" w:hAnsi="Arial" w:cs="Arial"/>
          <w:sz w:val="20"/>
          <w:szCs w:val="20"/>
        </w:rPr>
      </w:pPr>
      <w:r w:rsidRPr="00A74773">
        <w:rPr>
          <w:rFonts w:ascii="Arial" w:eastAsia="Cambria" w:hAnsi="Arial" w:cs="Arial"/>
          <w:b/>
          <w:sz w:val="20"/>
          <w:szCs w:val="20"/>
          <w:u w:val="single"/>
        </w:rPr>
        <w:t>Goal 4</w:t>
      </w:r>
      <w:r w:rsidR="00CC1E0E" w:rsidRPr="00A74773">
        <w:rPr>
          <w:rFonts w:ascii="Arial" w:eastAsia="Cambria" w:hAnsi="Arial" w:cs="Arial"/>
          <w:b/>
          <w:sz w:val="20"/>
          <w:szCs w:val="20"/>
          <w:u w:val="single"/>
        </w:rPr>
        <w:t>.</w:t>
      </w:r>
      <w:r w:rsidR="00CC1E0E" w:rsidRPr="00A74773">
        <w:rPr>
          <w:rFonts w:ascii="Arial" w:eastAsia="Cambria" w:hAnsi="Arial" w:cs="Arial"/>
          <w:sz w:val="20"/>
          <w:szCs w:val="20"/>
        </w:rPr>
        <w:t xml:space="preserve">  Increase public awareness about regional </w:t>
      </w:r>
      <w:r w:rsidR="00BE488A" w:rsidRPr="00A74773">
        <w:rPr>
          <w:rFonts w:ascii="Arial" w:eastAsia="Cambria" w:hAnsi="Arial" w:cs="Arial"/>
          <w:sz w:val="20"/>
          <w:szCs w:val="20"/>
        </w:rPr>
        <w:t xml:space="preserve">and international </w:t>
      </w:r>
      <w:r w:rsidR="00CC1E0E" w:rsidRPr="00A74773">
        <w:rPr>
          <w:rFonts w:ascii="Arial" w:eastAsia="Cambria" w:hAnsi="Arial" w:cs="Arial"/>
          <w:sz w:val="20"/>
          <w:szCs w:val="20"/>
        </w:rPr>
        <w:t xml:space="preserve">sustainability issues and the role of ESD in shaping a healthy, just, and thriving future </w:t>
      </w:r>
    </w:p>
    <w:p w:rsidR="00CC1E0E" w:rsidRPr="00A74773" w:rsidRDefault="00CC1E0E" w:rsidP="00CF1A5A">
      <w:pPr>
        <w:spacing w:line="240" w:lineRule="auto"/>
        <w:ind w:left="360"/>
        <w:contextualSpacing/>
        <w:rPr>
          <w:rFonts w:ascii="Arial" w:eastAsia="Cambria" w:hAnsi="Arial" w:cs="Arial"/>
          <w:b/>
          <w:sz w:val="20"/>
          <w:szCs w:val="20"/>
          <w:u w:val="single"/>
        </w:rPr>
      </w:pPr>
    </w:p>
    <w:p w:rsidR="00804F72" w:rsidRPr="00A74773" w:rsidRDefault="00804F72" w:rsidP="00CF1A5A">
      <w:pPr>
        <w:ind w:left="360"/>
        <w:contextualSpacing/>
        <w:rPr>
          <w:rFonts w:ascii="Arial" w:hAnsi="Arial" w:cs="Arial"/>
          <w:sz w:val="20"/>
          <w:szCs w:val="20"/>
        </w:rPr>
      </w:pPr>
      <w:r w:rsidRPr="00A74773">
        <w:rPr>
          <w:rFonts w:ascii="Arial" w:hAnsi="Arial" w:cs="Arial"/>
          <w:b/>
          <w:sz w:val="20"/>
          <w:szCs w:val="20"/>
        </w:rPr>
        <w:t>Objective A.</w:t>
      </w:r>
      <w:r w:rsidRPr="00A74773">
        <w:rPr>
          <w:rFonts w:ascii="Arial" w:hAnsi="Arial" w:cs="Arial"/>
          <w:sz w:val="20"/>
          <w:szCs w:val="20"/>
        </w:rPr>
        <w:t xml:space="preserve">  Develop and implement </w:t>
      </w:r>
      <w:r w:rsidR="00777682" w:rsidRPr="00A74773">
        <w:rPr>
          <w:rFonts w:ascii="Arial" w:hAnsi="Arial" w:cs="Arial"/>
          <w:sz w:val="20"/>
          <w:szCs w:val="20"/>
        </w:rPr>
        <w:t>marketing plan</w:t>
      </w:r>
      <w:r w:rsidRPr="00A74773">
        <w:rPr>
          <w:rFonts w:ascii="Arial" w:hAnsi="Arial" w:cs="Arial"/>
          <w:sz w:val="20"/>
          <w:szCs w:val="20"/>
        </w:rPr>
        <w:t xml:space="preserve"> that raise</w:t>
      </w:r>
      <w:r w:rsidR="00777682" w:rsidRPr="00A74773">
        <w:rPr>
          <w:rFonts w:ascii="Arial" w:hAnsi="Arial" w:cs="Arial"/>
          <w:sz w:val="20"/>
          <w:szCs w:val="20"/>
        </w:rPr>
        <w:t>s</w:t>
      </w:r>
      <w:r w:rsidRPr="00A74773">
        <w:rPr>
          <w:rFonts w:ascii="Arial" w:hAnsi="Arial" w:cs="Arial"/>
          <w:sz w:val="20"/>
          <w:szCs w:val="20"/>
        </w:rPr>
        <w:t xml:space="preserve"> public awareness and increase</w:t>
      </w:r>
      <w:r w:rsidR="00777682" w:rsidRPr="00A74773">
        <w:rPr>
          <w:rFonts w:ascii="Arial" w:hAnsi="Arial" w:cs="Arial"/>
          <w:sz w:val="20"/>
          <w:szCs w:val="20"/>
        </w:rPr>
        <w:t>s</w:t>
      </w:r>
      <w:r w:rsidRPr="00A74773">
        <w:rPr>
          <w:rFonts w:ascii="Arial" w:hAnsi="Arial" w:cs="Arial"/>
          <w:sz w:val="20"/>
          <w:szCs w:val="20"/>
        </w:rPr>
        <w:t xml:space="preserve"> involvement in ESD</w:t>
      </w:r>
    </w:p>
    <w:p w:rsidR="00174911" w:rsidRPr="00A74773" w:rsidRDefault="00174911" w:rsidP="00CF1A5A">
      <w:pPr>
        <w:ind w:left="360"/>
        <w:contextualSpacing/>
        <w:rPr>
          <w:rFonts w:ascii="Arial" w:hAnsi="Arial" w:cs="Arial"/>
          <w:sz w:val="20"/>
          <w:szCs w:val="20"/>
        </w:rPr>
      </w:pPr>
    </w:p>
    <w:tbl>
      <w:tblPr>
        <w:tblStyle w:val="TableGrid"/>
        <w:tblW w:w="0" w:type="auto"/>
        <w:tblInd w:w="720" w:type="dxa"/>
        <w:tblLook w:val="04A0" w:firstRow="1" w:lastRow="0" w:firstColumn="1" w:lastColumn="0" w:noHBand="0" w:noVBand="1"/>
      </w:tblPr>
      <w:tblGrid>
        <w:gridCol w:w="6475"/>
        <w:gridCol w:w="2882"/>
        <w:gridCol w:w="4313"/>
      </w:tblGrid>
      <w:tr w:rsidR="00174911" w:rsidRPr="00A74773" w:rsidTr="00174911">
        <w:tc>
          <w:tcPr>
            <w:tcW w:w="6475"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Targets</w:t>
            </w:r>
          </w:p>
        </w:tc>
        <w:tc>
          <w:tcPr>
            <w:tcW w:w="2882"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Committee/Working Group</w:t>
            </w:r>
          </w:p>
        </w:tc>
        <w:tc>
          <w:tcPr>
            <w:tcW w:w="4313"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Status</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 xml:space="preserve">Raise public awareness through monthly newsletters </w:t>
            </w:r>
            <w:r w:rsidR="00FF57D3" w:rsidRPr="00A74773">
              <w:rPr>
                <w:rFonts w:ascii="Arial" w:hAnsi="Arial" w:cs="Arial"/>
              </w:rPr>
              <w:t>on ESD efforts in our region</w:t>
            </w:r>
          </w:p>
        </w:tc>
        <w:tc>
          <w:tcPr>
            <w:tcW w:w="2882" w:type="dxa"/>
          </w:tcPr>
          <w:p w:rsidR="00174911" w:rsidRPr="00A74773" w:rsidRDefault="00FF57D3" w:rsidP="00174911">
            <w:pPr>
              <w:spacing w:after="160" w:line="259" w:lineRule="auto"/>
              <w:rPr>
                <w:rFonts w:ascii="Arial" w:hAnsi="Arial" w:cs="Arial"/>
              </w:rPr>
            </w:pPr>
            <w:r w:rsidRPr="00A74773">
              <w:rPr>
                <w:rFonts w:ascii="Arial" w:hAnsi="Arial" w:cs="Arial"/>
              </w:rPr>
              <w:t>O&amp;C</w:t>
            </w:r>
          </w:p>
        </w:tc>
        <w:tc>
          <w:tcPr>
            <w:tcW w:w="4313" w:type="dxa"/>
          </w:tcPr>
          <w:p w:rsidR="00174911" w:rsidRPr="00A74773" w:rsidRDefault="00F854A9" w:rsidP="00174911">
            <w:pPr>
              <w:spacing w:after="160" w:line="259" w:lineRule="auto"/>
              <w:rPr>
                <w:rFonts w:ascii="Arial" w:hAnsi="Arial" w:cs="Arial"/>
              </w:rPr>
            </w:pPr>
            <w:r>
              <w:rPr>
                <w:rFonts w:ascii="Arial" w:hAnsi="Arial" w:cs="Arial"/>
              </w:rPr>
              <w:t>On-going.  Bi-weekly, with intern support.</w:t>
            </w:r>
          </w:p>
        </w:tc>
      </w:tr>
      <w:tr w:rsidR="00174911" w:rsidRPr="00A74773" w:rsidTr="00174911">
        <w:tc>
          <w:tcPr>
            <w:tcW w:w="6475" w:type="dxa"/>
          </w:tcPr>
          <w:p w:rsidR="00174911" w:rsidRPr="00A74773" w:rsidRDefault="00FF57D3" w:rsidP="00174911">
            <w:pPr>
              <w:spacing w:after="160" w:line="259" w:lineRule="auto"/>
              <w:rPr>
                <w:rFonts w:ascii="Arial" w:hAnsi="Arial" w:cs="Arial"/>
              </w:rPr>
            </w:pPr>
            <w:r w:rsidRPr="00A74773">
              <w:rPr>
                <w:rFonts w:ascii="Arial" w:hAnsi="Arial" w:cs="Arial"/>
              </w:rPr>
              <w:t>Create press release template</w:t>
            </w:r>
          </w:p>
        </w:tc>
        <w:tc>
          <w:tcPr>
            <w:tcW w:w="2882" w:type="dxa"/>
          </w:tcPr>
          <w:p w:rsidR="00174911" w:rsidRPr="00A74773" w:rsidRDefault="00FF57D3" w:rsidP="00174911">
            <w:pPr>
              <w:spacing w:after="160" w:line="259" w:lineRule="auto"/>
              <w:rPr>
                <w:rFonts w:ascii="Arial" w:hAnsi="Arial" w:cs="Arial"/>
              </w:rPr>
            </w:pPr>
            <w:r w:rsidRPr="00A74773">
              <w:rPr>
                <w:rFonts w:ascii="Arial" w:hAnsi="Arial" w:cs="Arial"/>
              </w:rPr>
              <w:t>O&amp;C</w:t>
            </w:r>
          </w:p>
        </w:tc>
        <w:tc>
          <w:tcPr>
            <w:tcW w:w="4313" w:type="dxa"/>
          </w:tcPr>
          <w:p w:rsidR="00174911" w:rsidRPr="00A74773" w:rsidRDefault="00F854A9" w:rsidP="00174911">
            <w:pPr>
              <w:spacing w:after="160" w:line="259" w:lineRule="auto"/>
              <w:rPr>
                <w:rFonts w:ascii="Arial" w:hAnsi="Arial" w:cs="Arial"/>
              </w:rPr>
            </w:pPr>
            <w:r>
              <w:rPr>
                <w:rFonts w:ascii="Arial" w:hAnsi="Arial" w:cs="Arial"/>
              </w:rPr>
              <w:t>Completed.  Developed for Symposium and World Environment Day, with shared media outreach list.</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Contribute one article to</w:t>
            </w:r>
            <w:r w:rsidR="00FF57D3" w:rsidRPr="00A74773">
              <w:rPr>
                <w:rFonts w:ascii="Arial" w:hAnsi="Arial" w:cs="Arial"/>
              </w:rPr>
              <w:t xml:space="preserve"> Eco-Thinking Journal per year</w:t>
            </w:r>
          </w:p>
        </w:tc>
        <w:tc>
          <w:tcPr>
            <w:tcW w:w="2882" w:type="dxa"/>
          </w:tcPr>
          <w:p w:rsidR="00174911" w:rsidRPr="00A74773" w:rsidRDefault="00FF57D3" w:rsidP="00174911">
            <w:pPr>
              <w:spacing w:after="160" w:line="259" w:lineRule="auto"/>
              <w:rPr>
                <w:rFonts w:ascii="Arial" w:hAnsi="Arial" w:cs="Arial"/>
              </w:rPr>
            </w:pPr>
            <w:r w:rsidRPr="00A74773">
              <w:rPr>
                <w:rFonts w:ascii="Arial" w:hAnsi="Arial" w:cs="Arial"/>
              </w:rPr>
              <w:t>R&amp;C</w:t>
            </w:r>
          </w:p>
        </w:tc>
        <w:tc>
          <w:tcPr>
            <w:tcW w:w="4313" w:type="dxa"/>
          </w:tcPr>
          <w:p w:rsidR="00174911" w:rsidRPr="00A74773" w:rsidRDefault="00F854A9" w:rsidP="00174911">
            <w:pPr>
              <w:spacing w:after="160" w:line="259" w:lineRule="auto"/>
              <w:rPr>
                <w:rFonts w:ascii="Arial" w:hAnsi="Arial" w:cs="Arial"/>
              </w:rPr>
            </w:pPr>
            <w:r>
              <w:rPr>
                <w:rFonts w:ascii="Arial" w:hAnsi="Arial" w:cs="Arial"/>
              </w:rPr>
              <w:t>Did anyone do this?</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D</w:t>
            </w:r>
            <w:r w:rsidR="00FF57D3" w:rsidRPr="00A74773">
              <w:rPr>
                <w:rFonts w:ascii="Arial" w:hAnsi="Arial" w:cs="Arial"/>
              </w:rPr>
              <w:t>evelop and share Annual Report</w:t>
            </w:r>
          </w:p>
        </w:tc>
        <w:tc>
          <w:tcPr>
            <w:tcW w:w="2882" w:type="dxa"/>
          </w:tcPr>
          <w:p w:rsidR="00174911" w:rsidRPr="00A74773" w:rsidRDefault="00FF57D3" w:rsidP="00174911">
            <w:pPr>
              <w:spacing w:after="160" w:line="259" w:lineRule="auto"/>
              <w:rPr>
                <w:rFonts w:ascii="Arial" w:hAnsi="Arial" w:cs="Arial"/>
              </w:rPr>
            </w:pPr>
            <w:r w:rsidRPr="00A74773">
              <w:rPr>
                <w:rFonts w:ascii="Arial" w:hAnsi="Arial" w:cs="Arial"/>
              </w:rPr>
              <w:t>Board, Governance, O&amp;C</w:t>
            </w:r>
          </w:p>
        </w:tc>
        <w:tc>
          <w:tcPr>
            <w:tcW w:w="4313" w:type="dxa"/>
          </w:tcPr>
          <w:p w:rsidR="00174911" w:rsidRPr="00A74773" w:rsidRDefault="00F854A9" w:rsidP="00174911">
            <w:pPr>
              <w:spacing w:after="160" w:line="259" w:lineRule="auto"/>
              <w:rPr>
                <w:rFonts w:ascii="Arial" w:hAnsi="Arial" w:cs="Arial"/>
              </w:rPr>
            </w:pPr>
            <w:r>
              <w:rPr>
                <w:rFonts w:ascii="Arial" w:hAnsi="Arial" w:cs="Arial"/>
              </w:rPr>
              <w:t>Completed.  Shared with Board, UNU, UNESCO, City of Portland, Metro, and linked to our website and newsletter.  Hard copies available when tabling.</w:t>
            </w:r>
          </w:p>
        </w:tc>
      </w:tr>
    </w:tbl>
    <w:p w:rsidR="00174911" w:rsidRPr="00A74773" w:rsidRDefault="00174911" w:rsidP="00CF1A5A">
      <w:pPr>
        <w:ind w:left="360"/>
        <w:contextualSpacing/>
        <w:rPr>
          <w:rFonts w:ascii="Arial" w:hAnsi="Arial" w:cs="Arial"/>
          <w:b/>
          <w:sz w:val="20"/>
          <w:szCs w:val="20"/>
        </w:rPr>
      </w:pPr>
    </w:p>
    <w:p w:rsidR="00804F72" w:rsidRDefault="00804F72" w:rsidP="00CF1A5A">
      <w:pPr>
        <w:ind w:left="360"/>
        <w:contextualSpacing/>
        <w:rPr>
          <w:rFonts w:ascii="Arial" w:hAnsi="Arial" w:cs="Arial"/>
          <w:sz w:val="20"/>
          <w:szCs w:val="20"/>
        </w:rPr>
      </w:pPr>
      <w:r w:rsidRPr="00A74773">
        <w:rPr>
          <w:rFonts w:ascii="Arial" w:hAnsi="Arial" w:cs="Arial"/>
          <w:b/>
          <w:sz w:val="20"/>
          <w:szCs w:val="20"/>
        </w:rPr>
        <w:t>Objective B.</w:t>
      </w:r>
      <w:r w:rsidRPr="00A74773">
        <w:rPr>
          <w:rFonts w:ascii="Arial" w:hAnsi="Arial" w:cs="Arial"/>
          <w:sz w:val="20"/>
          <w:szCs w:val="20"/>
        </w:rPr>
        <w:t xml:space="preserve">  Create opportunities for public dialogue on</w:t>
      </w:r>
      <w:r w:rsidR="001262F6" w:rsidRPr="00A74773">
        <w:rPr>
          <w:rFonts w:ascii="Arial" w:hAnsi="Arial" w:cs="Arial"/>
          <w:sz w:val="20"/>
          <w:szCs w:val="20"/>
        </w:rPr>
        <w:t xml:space="preserve"> regional</w:t>
      </w:r>
      <w:r w:rsidRPr="00A74773">
        <w:rPr>
          <w:rFonts w:ascii="Arial" w:hAnsi="Arial" w:cs="Arial"/>
          <w:sz w:val="20"/>
          <w:szCs w:val="20"/>
        </w:rPr>
        <w:t xml:space="preserve"> ESD policies and issues</w:t>
      </w:r>
    </w:p>
    <w:p w:rsidR="00F854A9" w:rsidRPr="00A74773" w:rsidRDefault="00F854A9" w:rsidP="00CF1A5A">
      <w:pPr>
        <w:ind w:left="360"/>
        <w:contextualSpacing/>
        <w:rPr>
          <w:rFonts w:ascii="Arial" w:hAnsi="Arial" w:cs="Arial"/>
          <w:sz w:val="20"/>
          <w:szCs w:val="20"/>
        </w:rPr>
      </w:pPr>
    </w:p>
    <w:tbl>
      <w:tblPr>
        <w:tblStyle w:val="TableGrid"/>
        <w:tblW w:w="0" w:type="auto"/>
        <w:tblInd w:w="720" w:type="dxa"/>
        <w:tblLook w:val="04A0" w:firstRow="1" w:lastRow="0" w:firstColumn="1" w:lastColumn="0" w:noHBand="0" w:noVBand="1"/>
      </w:tblPr>
      <w:tblGrid>
        <w:gridCol w:w="6475"/>
        <w:gridCol w:w="2948"/>
        <w:gridCol w:w="4247"/>
      </w:tblGrid>
      <w:tr w:rsidR="00174911" w:rsidRPr="00A74773" w:rsidTr="00174911">
        <w:tc>
          <w:tcPr>
            <w:tcW w:w="6475"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Targets</w:t>
            </w:r>
          </w:p>
        </w:tc>
        <w:tc>
          <w:tcPr>
            <w:tcW w:w="2948"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Committee/Working Group</w:t>
            </w:r>
          </w:p>
        </w:tc>
        <w:tc>
          <w:tcPr>
            <w:tcW w:w="4247"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Status</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lastRenderedPageBreak/>
              <w:t xml:space="preserve">Convene one public forum each year focused on important regional </w:t>
            </w:r>
            <w:r w:rsidR="00FF57D3" w:rsidRPr="00A74773">
              <w:rPr>
                <w:rFonts w:ascii="Arial" w:hAnsi="Arial" w:cs="Arial"/>
              </w:rPr>
              <w:t>ESD policies and issues</w:t>
            </w:r>
          </w:p>
        </w:tc>
        <w:tc>
          <w:tcPr>
            <w:tcW w:w="2948" w:type="dxa"/>
          </w:tcPr>
          <w:p w:rsidR="00174911" w:rsidRPr="00A74773" w:rsidRDefault="00FF57D3" w:rsidP="00174911">
            <w:pPr>
              <w:spacing w:after="160" w:line="259" w:lineRule="auto"/>
              <w:rPr>
                <w:rFonts w:ascii="Arial" w:hAnsi="Arial" w:cs="Arial"/>
              </w:rPr>
            </w:pPr>
            <w:r w:rsidRPr="00A74773">
              <w:rPr>
                <w:rFonts w:ascii="Arial" w:hAnsi="Arial" w:cs="Arial"/>
              </w:rPr>
              <w:t>P&amp;E</w:t>
            </w:r>
          </w:p>
        </w:tc>
        <w:tc>
          <w:tcPr>
            <w:tcW w:w="4247" w:type="dxa"/>
          </w:tcPr>
          <w:p w:rsidR="00174911" w:rsidRPr="00A74773" w:rsidRDefault="00F854A9" w:rsidP="00174911">
            <w:pPr>
              <w:spacing w:after="160" w:line="259" w:lineRule="auto"/>
              <w:rPr>
                <w:rFonts w:ascii="Arial" w:hAnsi="Arial" w:cs="Arial"/>
              </w:rPr>
            </w:pPr>
            <w:r>
              <w:rPr>
                <w:rFonts w:ascii="Arial" w:hAnsi="Arial" w:cs="Arial"/>
              </w:rPr>
              <w:t xml:space="preserve">Completed.  Beyond </w:t>
            </w:r>
            <w:r w:rsidR="00765A16">
              <w:rPr>
                <w:rFonts w:ascii="Arial" w:hAnsi="Arial" w:cs="Arial"/>
              </w:rPr>
              <w:t xml:space="preserve">our </w:t>
            </w:r>
            <w:r>
              <w:rPr>
                <w:rFonts w:ascii="Arial" w:hAnsi="Arial" w:cs="Arial"/>
              </w:rPr>
              <w:t>Symposium, PSU hosted session on Food Security.</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 xml:space="preserve">Facilitate opportunities for people to come together and discuss sustainability issues in their neighborhoods, focusing on </w:t>
            </w:r>
            <w:r w:rsidR="00FF57D3" w:rsidRPr="00A74773">
              <w:rPr>
                <w:rFonts w:ascii="Arial" w:hAnsi="Arial" w:cs="Arial"/>
              </w:rPr>
              <w:t>underserved neighborhoods</w:t>
            </w:r>
          </w:p>
        </w:tc>
        <w:tc>
          <w:tcPr>
            <w:tcW w:w="2948" w:type="dxa"/>
          </w:tcPr>
          <w:p w:rsidR="00174911" w:rsidRPr="00A74773" w:rsidRDefault="00FF57D3" w:rsidP="00174911">
            <w:pPr>
              <w:spacing w:after="160" w:line="259" w:lineRule="auto"/>
              <w:rPr>
                <w:rFonts w:ascii="Arial" w:hAnsi="Arial" w:cs="Arial"/>
              </w:rPr>
            </w:pPr>
            <w:r w:rsidRPr="00A74773">
              <w:rPr>
                <w:rFonts w:ascii="Arial" w:hAnsi="Arial" w:cs="Arial"/>
              </w:rPr>
              <w:t>P&amp;E</w:t>
            </w:r>
          </w:p>
        </w:tc>
        <w:tc>
          <w:tcPr>
            <w:tcW w:w="4247" w:type="dxa"/>
          </w:tcPr>
          <w:p w:rsidR="00174911" w:rsidRPr="00A74773" w:rsidRDefault="00811D15" w:rsidP="00174911">
            <w:pPr>
              <w:spacing w:after="160" w:line="259" w:lineRule="auto"/>
              <w:rPr>
                <w:rFonts w:ascii="Arial" w:hAnsi="Arial" w:cs="Arial"/>
              </w:rPr>
            </w:pPr>
            <w:r>
              <w:rPr>
                <w:rFonts w:ascii="Arial" w:hAnsi="Arial" w:cs="Arial"/>
              </w:rPr>
              <w:t>In process.  Networking events were sparsely attended, but Sustainability Social in NE and World Environment Day in SE were widely advertised.</w:t>
            </w:r>
          </w:p>
        </w:tc>
      </w:tr>
    </w:tbl>
    <w:p w:rsidR="008B4E40" w:rsidRDefault="008B4E40" w:rsidP="001262F6">
      <w:pPr>
        <w:ind w:left="360"/>
        <w:rPr>
          <w:rFonts w:ascii="Arial" w:hAnsi="Arial" w:cs="Arial"/>
          <w:b/>
          <w:sz w:val="20"/>
          <w:szCs w:val="20"/>
        </w:rPr>
      </w:pPr>
    </w:p>
    <w:p w:rsidR="001262F6" w:rsidRPr="00A74773" w:rsidRDefault="001262F6" w:rsidP="001262F6">
      <w:pPr>
        <w:ind w:left="360"/>
        <w:rPr>
          <w:rFonts w:ascii="Arial" w:hAnsi="Arial" w:cs="Arial"/>
          <w:sz w:val="20"/>
          <w:szCs w:val="20"/>
        </w:rPr>
      </w:pPr>
      <w:r w:rsidRPr="00A74773">
        <w:rPr>
          <w:rFonts w:ascii="Arial" w:hAnsi="Arial" w:cs="Arial"/>
          <w:b/>
          <w:sz w:val="20"/>
          <w:szCs w:val="20"/>
        </w:rPr>
        <w:t>Objective C.</w:t>
      </w:r>
      <w:r w:rsidRPr="00A74773">
        <w:rPr>
          <w:rFonts w:ascii="Arial" w:hAnsi="Arial" w:cs="Arial"/>
          <w:sz w:val="20"/>
          <w:szCs w:val="20"/>
        </w:rPr>
        <w:t xml:space="preserve">  Develop marketing and programs on international ESD policies and issues</w:t>
      </w:r>
    </w:p>
    <w:tbl>
      <w:tblPr>
        <w:tblStyle w:val="TableGrid"/>
        <w:tblW w:w="0" w:type="auto"/>
        <w:tblInd w:w="720" w:type="dxa"/>
        <w:tblLook w:val="04A0" w:firstRow="1" w:lastRow="0" w:firstColumn="1" w:lastColumn="0" w:noHBand="0" w:noVBand="1"/>
      </w:tblPr>
      <w:tblGrid>
        <w:gridCol w:w="6475"/>
        <w:gridCol w:w="2897"/>
        <w:gridCol w:w="4298"/>
      </w:tblGrid>
      <w:tr w:rsidR="00174911" w:rsidRPr="00A74773" w:rsidTr="00174911">
        <w:tc>
          <w:tcPr>
            <w:tcW w:w="6475"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Targets</w:t>
            </w:r>
          </w:p>
        </w:tc>
        <w:tc>
          <w:tcPr>
            <w:tcW w:w="2897"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Committee/Working Group</w:t>
            </w:r>
          </w:p>
        </w:tc>
        <w:tc>
          <w:tcPr>
            <w:tcW w:w="4298"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Status</w:t>
            </w:r>
          </w:p>
        </w:tc>
      </w:tr>
      <w:tr w:rsidR="00174911" w:rsidRPr="00A74773" w:rsidTr="00174911">
        <w:tc>
          <w:tcPr>
            <w:tcW w:w="6475" w:type="dxa"/>
          </w:tcPr>
          <w:p w:rsidR="00174911" w:rsidRPr="00A74773" w:rsidRDefault="00174911" w:rsidP="00174911">
            <w:pPr>
              <w:rPr>
                <w:rFonts w:ascii="Arial" w:hAnsi="Arial" w:cs="Arial"/>
              </w:rPr>
            </w:pPr>
            <w:r w:rsidRPr="00A74773">
              <w:rPr>
                <w:rFonts w:ascii="Arial" w:hAnsi="Arial" w:cs="Arial"/>
              </w:rPr>
              <w:t>Share</w:t>
            </w:r>
            <w:r w:rsidR="00FF57D3" w:rsidRPr="00A74773">
              <w:rPr>
                <w:rFonts w:ascii="Arial" w:hAnsi="Arial" w:cs="Arial"/>
              </w:rPr>
              <w:t xml:space="preserve"> SDGs survey with stakeholders</w:t>
            </w:r>
          </w:p>
        </w:tc>
        <w:tc>
          <w:tcPr>
            <w:tcW w:w="2897" w:type="dxa"/>
          </w:tcPr>
          <w:p w:rsidR="00174911" w:rsidRPr="00A74773" w:rsidRDefault="00FF57D3" w:rsidP="00174911">
            <w:pPr>
              <w:rPr>
                <w:rFonts w:ascii="Arial" w:hAnsi="Arial" w:cs="Arial"/>
              </w:rPr>
            </w:pPr>
            <w:r w:rsidRPr="00A74773">
              <w:rPr>
                <w:rFonts w:ascii="Arial" w:hAnsi="Arial" w:cs="Arial"/>
              </w:rPr>
              <w:t>Board</w:t>
            </w:r>
          </w:p>
        </w:tc>
        <w:tc>
          <w:tcPr>
            <w:tcW w:w="4298" w:type="dxa"/>
          </w:tcPr>
          <w:p w:rsidR="00174911" w:rsidRDefault="00811D15" w:rsidP="00174911">
            <w:pPr>
              <w:rPr>
                <w:rFonts w:ascii="Arial" w:hAnsi="Arial" w:cs="Arial"/>
              </w:rPr>
            </w:pPr>
            <w:r>
              <w:rPr>
                <w:rFonts w:ascii="Arial" w:hAnsi="Arial" w:cs="Arial"/>
              </w:rPr>
              <w:t>Not completed.</w:t>
            </w:r>
          </w:p>
          <w:p w:rsidR="00811D15" w:rsidRPr="00A74773" w:rsidRDefault="00811D15" w:rsidP="00174911">
            <w:pPr>
              <w:rPr>
                <w:rFonts w:ascii="Arial" w:hAnsi="Arial" w:cs="Arial"/>
              </w:rPr>
            </w:pPr>
          </w:p>
        </w:tc>
      </w:tr>
      <w:tr w:rsidR="00174911" w:rsidRPr="00A74773" w:rsidTr="00174911">
        <w:tc>
          <w:tcPr>
            <w:tcW w:w="6475" w:type="dxa"/>
          </w:tcPr>
          <w:p w:rsidR="00174911" w:rsidRPr="00A74773" w:rsidRDefault="00174911" w:rsidP="00174911">
            <w:pPr>
              <w:rPr>
                <w:rFonts w:ascii="Arial" w:hAnsi="Arial" w:cs="Arial"/>
              </w:rPr>
            </w:pPr>
            <w:r w:rsidRPr="00A74773">
              <w:rPr>
                <w:rFonts w:ascii="Arial" w:hAnsi="Arial" w:cs="Arial"/>
              </w:rPr>
              <w:t xml:space="preserve">Convene one public forum each year focused on important international </w:t>
            </w:r>
            <w:r w:rsidR="00FF57D3" w:rsidRPr="00A74773">
              <w:rPr>
                <w:rFonts w:ascii="Arial" w:hAnsi="Arial" w:cs="Arial"/>
              </w:rPr>
              <w:t>ESD policies and issues</w:t>
            </w:r>
          </w:p>
        </w:tc>
        <w:tc>
          <w:tcPr>
            <w:tcW w:w="2897" w:type="dxa"/>
          </w:tcPr>
          <w:p w:rsidR="00174911" w:rsidRPr="00A74773" w:rsidRDefault="00FF57D3" w:rsidP="00174911">
            <w:pPr>
              <w:rPr>
                <w:rFonts w:ascii="Arial" w:hAnsi="Arial" w:cs="Arial"/>
              </w:rPr>
            </w:pPr>
            <w:r w:rsidRPr="00A74773">
              <w:rPr>
                <w:rFonts w:ascii="Arial" w:hAnsi="Arial" w:cs="Arial"/>
              </w:rPr>
              <w:t>P&amp;E</w:t>
            </w:r>
          </w:p>
        </w:tc>
        <w:tc>
          <w:tcPr>
            <w:tcW w:w="4298" w:type="dxa"/>
          </w:tcPr>
          <w:p w:rsidR="00174911" w:rsidRPr="00A74773" w:rsidRDefault="00AE536B" w:rsidP="00174911">
            <w:pPr>
              <w:rPr>
                <w:rFonts w:ascii="Arial" w:hAnsi="Arial" w:cs="Arial"/>
              </w:rPr>
            </w:pPr>
            <w:r>
              <w:rPr>
                <w:rFonts w:ascii="Arial" w:hAnsi="Arial" w:cs="Arial"/>
              </w:rPr>
              <w:t>Completed.  6</w:t>
            </w:r>
            <w:r w:rsidR="00811D15">
              <w:rPr>
                <w:rFonts w:ascii="Arial" w:hAnsi="Arial" w:cs="Arial"/>
              </w:rPr>
              <w:t xml:space="preserve"> international forums were hosted:  </w:t>
            </w:r>
            <w:r>
              <w:rPr>
                <w:rFonts w:ascii="Arial" w:hAnsi="Arial" w:cs="Arial"/>
              </w:rPr>
              <w:t xml:space="preserve">RCEs of the Americas meeting – attended by Lin Harmon-Walker; Global RCEs Meeting – attended by Ibrahim </w:t>
            </w:r>
            <w:proofErr w:type="spellStart"/>
            <w:r>
              <w:rPr>
                <w:rFonts w:ascii="Arial" w:hAnsi="Arial" w:cs="Arial"/>
              </w:rPr>
              <w:t>Ibrahim</w:t>
            </w:r>
            <w:proofErr w:type="spellEnd"/>
            <w:r>
              <w:rPr>
                <w:rFonts w:ascii="Arial" w:hAnsi="Arial" w:cs="Arial"/>
              </w:rPr>
              <w:t xml:space="preserve"> and Jocelyn Gary; </w:t>
            </w:r>
            <w:r w:rsidR="00811D15">
              <w:rPr>
                <w:rFonts w:ascii="Arial" w:hAnsi="Arial" w:cs="Arial"/>
              </w:rPr>
              <w:t xml:space="preserve">UN Day </w:t>
            </w:r>
            <w:bookmarkStart w:id="1" w:name="_Hlk496093328"/>
            <w:bookmarkStart w:id="2" w:name="_GoBack"/>
            <w:r w:rsidR="00811D15">
              <w:rPr>
                <w:rFonts w:ascii="Arial" w:hAnsi="Arial" w:cs="Arial"/>
              </w:rPr>
              <w:t>#With Refugees</w:t>
            </w:r>
            <w:bookmarkEnd w:id="1"/>
            <w:bookmarkEnd w:id="2"/>
            <w:r w:rsidR="00811D15">
              <w:rPr>
                <w:rFonts w:ascii="Arial" w:hAnsi="Arial" w:cs="Arial"/>
              </w:rPr>
              <w:t>; Investments for Developing Communities Population Forum; College Network – People’s Climate March</w:t>
            </w:r>
            <w:r>
              <w:rPr>
                <w:rFonts w:ascii="Arial" w:hAnsi="Arial" w:cs="Arial"/>
              </w:rPr>
              <w:t>; World Environment Day</w:t>
            </w:r>
          </w:p>
        </w:tc>
      </w:tr>
    </w:tbl>
    <w:p w:rsidR="00174911" w:rsidRPr="00A74773" w:rsidRDefault="00174911" w:rsidP="00CF1A5A">
      <w:pPr>
        <w:contextualSpacing/>
        <w:rPr>
          <w:rFonts w:ascii="Arial" w:hAnsi="Arial" w:cs="Arial"/>
          <w:b/>
          <w:sz w:val="20"/>
          <w:szCs w:val="20"/>
          <w:u w:val="single"/>
        </w:rPr>
      </w:pPr>
    </w:p>
    <w:p w:rsidR="00804F72" w:rsidRPr="00A74773" w:rsidRDefault="009844BE" w:rsidP="00CF1A5A">
      <w:pPr>
        <w:contextualSpacing/>
        <w:rPr>
          <w:rFonts w:ascii="Arial" w:hAnsi="Arial" w:cs="Arial"/>
          <w:sz w:val="20"/>
          <w:szCs w:val="20"/>
        </w:rPr>
      </w:pPr>
      <w:r w:rsidRPr="00A74773">
        <w:rPr>
          <w:rFonts w:ascii="Arial" w:hAnsi="Arial" w:cs="Arial"/>
          <w:b/>
          <w:sz w:val="20"/>
          <w:szCs w:val="20"/>
          <w:u w:val="single"/>
        </w:rPr>
        <w:t>Goal 5</w:t>
      </w:r>
      <w:r w:rsidR="00804F72" w:rsidRPr="00A74773">
        <w:rPr>
          <w:rFonts w:ascii="Arial" w:hAnsi="Arial" w:cs="Arial"/>
          <w:b/>
          <w:sz w:val="20"/>
          <w:szCs w:val="20"/>
          <w:u w:val="single"/>
        </w:rPr>
        <w:t>.</w:t>
      </w:r>
      <w:r w:rsidR="00804F72" w:rsidRPr="00A74773">
        <w:rPr>
          <w:rFonts w:ascii="Arial" w:hAnsi="Arial" w:cs="Arial"/>
          <w:sz w:val="20"/>
          <w:szCs w:val="20"/>
        </w:rPr>
        <w:t xml:space="preserve"> Support capacity building to develop global citizens who will steward our region for current and future generations and foster trust and healthy relationships in communities</w:t>
      </w:r>
    </w:p>
    <w:p w:rsidR="00CF1A5A" w:rsidRPr="00A74773" w:rsidRDefault="00CF1A5A" w:rsidP="00CF1A5A">
      <w:pPr>
        <w:contextualSpacing/>
        <w:rPr>
          <w:rFonts w:ascii="Arial" w:hAnsi="Arial" w:cs="Arial"/>
          <w:sz w:val="20"/>
          <w:szCs w:val="20"/>
        </w:rPr>
      </w:pPr>
    </w:p>
    <w:p w:rsidR="00804F72" w:rsidRPr="00A74773" w:rsidRDefault="00804F72" w:rsidP="00CF1A5A">
      <w:pPr>
        <w:ind w:left="360"/>
        <w:contextualSpacing/>
        <w:rPr>
          <w:rFonts w:ascii="Arial" w:hAnsi="Arial" w:cs="Arial"/>
          <w:sz w:val="20"/>
          <w:szCs w:val="20"/>
        </w:rPr>
      </w:pPr>
      <w:r w:rsidRPr="00A74773">
        <w:rPr>
          <w:rFonts w:ascii="Arial" w:hAnsi="Arial" w:cs="Arial"/>
          <w:b/>
          <w:sz w:val="20"/>
          <w:szCs w:val="20"/>
        </w:rPr>
        <w:t>Objective A.</w:t>
      </w:r>
      <w:r w:rsidRPr="00A74773">
        <w:rPr>
          <w:rFonts w:ascii="Arial" w:hAnsi="Arial" w:cs="Arial"/>
          <w:sz w:val="20"/>
          <w:szCs w:val="20"/>
        </w:rPr>
        <w:t xml:space="preserve">  Offer leadership development and engagement opportunities </w:t>
      </w:r>
      <w:r w:rsidR="00BE488A" w:rsidRPr="00A74773">
        <w:rPr>
          <w:rFonts w:ascii="Arial" w:hAnsi="Arial" w:cs="Arial"/>
          <w:sz w:val="20"/>
          <w:szCs w:val="20"/>
        </w:rPr>
        <w:t>for GPSEN leaders and partners</w:t>
      </w:r>
    </w:p>
    <w:p w:rsidR="00174911" w:rsidRPr="00A74773" w:rsidRDefault="00174911" w:rsidP="00CF1A5A">
      <w:pPr>
        <w:ind w:left="360"/>
        <w:contextualSpacing/>
        <w:rPr>
          <w:rFonts w:ascii="Arial" w:hAnsi="Arial" w:cs="Arial"/>
          <w:sz w:val="20"/>
          <w:szCs w:val="20"/>
        </w:rPr>
      </w:pPr>
    </w:p>
    <w:tbl>
      <w:tblPr>
        <w:tblStyle w:val="TableGrid"/>
        <w:tblW w:w="0" w:type="auto"/>
        <w:tblInd w:w="720" w:type="dxa"/>
        <w:tblLook w:val="04A0" w:firstRow="1" w:lastRow="0" w:firstColumn="1" w:lastColumn="0" w:noHBand="0" w:noVBand="1"/>
      </w:tblPr>
      <w:tblGrid>
        <w:gridCol w:w="6475"/>
        <w:gridCol w:w="2906"/>
        <w:gridCol w:w="4289"/>
      </w:tblGrid>
      <w:tr w:rsidR="00174911" w:rsidRPr="00A74773" w:rsidTr="00174911">
        <w:tc>
          <w:tcPr>
            <w:tcW w:w="6475"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Targets</w:t>
            </w:r>
          </w:p>
        </w:tc>
        <w:tc>
          <w:tcPr>
            <w:tcW w:w="2906"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Committee/Working Group</w:t>
            </w:r>
          </w:p>
        </w:tc>
        <w:tc>
          <w:tcPr>
            <w:tcW w:w="4289"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Status</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Encourage all working group participants to take leadership roles in working groups</w:t>
            </w:r>
            <w:r w:rsidR="00FF57D3" w:rsidRPr="00A74773">
              <w:rPr>
                <w:rFonts w:ascii="Arial" w:hAnsi="Arial" w:cs="Arial"/>
              </w:rPr>
              <w:t xml:space="preserve"> and to train their successors</w:t>
            </w:r>
          </w:p>
        </w:tc>
        <w:tc>
          <w:tcPr>
            <w:tcW w:w="2906" w:type="dxa"/>
          </w:tcPr>
          <w:p w:rsidR="00174911" w:rsidRPr="00A74773" w:rsidRDefault="00FF57D3" w:rsidP="00174911">
            <w:pPr>
              <w:spacing w:after="160" w:line="259" w:lineRule="auto"/>
              <w:rPr>
                <w:rFonts w:ascii="Arial" w:hAnsi="Arial" w:cs="Arial"/>
              </w:rPr>
            </w:pPr>
            <w:r w:rsidRPr="00A74773">
              <w:rPr>
                <w:rFonts w:ascii="Arial" w:hAnsi="Arial" w:cs="Arial"/>
              </w:rPr>
              <w:t>Governance</w:t>
            </w:r>
          </w:p>
        </w:tc>
        <w:tc>
          <w:tcPr>
            <w:tcW w:w="4289" w:type="dxa"/>
          </w:tcPr>
          <w:p w:rsidR="00174911" w:rsidRPr="00A74773" w:rsidRDefault="00AE536B" w:rsidP="00174911">
            <w:pPr>
              <w:spacing w:after="160" w:line="259" w:lineRule="auto"/>
              <w:rPr>
                <w:rFonts w:ascii="Arial" w:hAnsi="Arial" w:cs="Arial"/>
              </w:rPr>
            </w:pPr>
            <w:r>
              <w:rPr>
                <w:rFonts w:ascii="Arial" w:hAnsi="Arial" w:cs="Arial"/>
              </w:rPr>
              <w:t>In process.  Some have made more progress than others.</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Encourage Board members to take year-long (option to renew) leadership roles in committees</w:t>
            </w:r>
            <w:r w:rsidR="00FF57D3" w:rsidRPr="00A74773">
              <w:rPr>
                <w:rFonts w:ascii="Arial" w:hAnsi="Arial" w:cs="Arial"/>
              </w:rPr>
              <w:t xml:space="preserve"> and to train their successors</w:t>
            </w:r>
          </w:p>
        </w:tc>
        <w:tc>
          <w:tcPr>
            <w:tcW w:w="2906" w:type="dxa"/>
          </w:tcPr>
          <w:p w:rsidR="00174911" w:rsidRPr="00A74773" w:rsidRDefault="00FF57D3" w:rsidP="00174911">
            <w:pPr>
              <w:spacing w:after="160" w:line="259" w:lineRule="auto"/>
              <w:rPr>
                <w:rFonts w:ascii="Arial" w:hAnsi="Arial" w:cs="Arial"/>
              </w:rPr>
            </w:pPr>
            <w:r w:rsidRPr="00A74773">
              <w:rPr>
                <w:rFonts w:ascii="Arial" w:hAnsi="Arial" w:cs="Arial"/>
              </w:rPr>
              <w:t>Governance</w:t>
            </w:r>
          </w:p>
        </w:tc>
        <w:tc>
          <w:tcPr>
            <w:tcW w:w="4289" w:type="dxa"/>
          </w:tcPr>
          <w:p w:rsidR="00174911" w:rsidRPr="00A74773" w:rsidRDefault="00AE536B" w:rsidP="00174911">
            <w:pPr>
              <w:spacing w:after="160" w:line="259" w:lineRule="auto"/>
              <w:rPr>
                <w:rFonts w:ascii="Arial" w:hAnsi="Arial" w:cs="Arial"/>
              </w:rPr>
            </w:pPr>
            <w:r>
              <w:rPr>
                <w:rFonts w:ascii="Arial" w:hAnsi="Arial" w:cs="Arial"/>
              </w:rPr>
              <w:t>In process. Some have made more progress than others.</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Recruit new Board Members and offer Board Orientation</w:t>
            </w:r>
          </w:p>
        </w:tc>
        <w:tc>
          <w:tcPr>
            <w:tcW w:w="2906" w:type="dxa"/>
          </w:tcPr>
          <w:p w:rsidR="00174911" w:rsidRPr="00A74773" w:rsidRDefault="00FF57D3" w:rsidP="00174911">
            <w:pPr>
              <w:spacing w:after="160" w:line="259" w:lineRule="auto"/>
              <w:rPr>
                <w:rFonts w:ascii="Arial" w:hAnsi="Arial" w:cs="Arial"/>
              </w:rPr>
            </w:pPr>
            <w:r w:rsidRPr="00A74773">
              <w:rPr>
                <w:rFonts w:ascii="Arial" w:hAnsi="Arial" w:cs="Arial"/>
              </w:rPr>
              <w:t>Governance</w:t>
            </w:r>
          </w:p>
        </w:tc>
        <w:tc>
          <w:tcPr>
            <w:tcW w:w="4289" w:type="dxa"/>
          </w:tcPr>
          <w:p w:rsidR="00174911" w:rsidRPr="00A74773" w:rsidRDefault="00AE536B" w:rsidP="00174911">
            <w:pPr>
              <w:spacing w:after="160" w:line="259" w:lineRule="auto"/>
              <w:rPr>
                <w:rFonts w:ascii="Arial" w:hAnsi="Arial" w:cs="Arial"/>
              </w:rPr>
            </w:pPr>
            <w:r>
              <w:rPr>
                <w:rFonts w:ascii="Arial" w:hAnsi="Arial" w:cs="Arial"/>
              </w:rPr>
              <w:t>Completed.  5 new Board members have joined our Board.  With three stepping down, we now have 14 Board members.  All new Board members have received formal orientation.</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Mentor 3-4 y</w:t>
            </w:r>
            <w:r w:rsidR="00FF57D3" w:rsidRPr="00A74773">
              <w:rPr>
                <w:rFonts w:ascii="Arial" w:hAnsi="Arial" w:cs="Arial"/>
              </w:rPr>
              <w:t>outh in leadership development</w:t>
            </w:r>
          </w:p>
        </w:tc>
        <w:tc>
          <w:tcPr>
            <w:tcW w:w="2906" w:type="dxa"/>
          </w:tcPr>
          <w:p w:rsidR="00174911" w:rsidRPr="00A74773" w:rsidRDefault="00FF57D3" w:rsidP="00174911">
            <w:pPr>
              <w:spacing w:after="160" w:line="259" w:lineRule="auto"/>
              <w:rPr>
                <w:rFonts w:ascii="Arial" w:hAnsi="Arial" w:cs="Arial"/>
              </w:rPr>
            </w:pPr>
            <w:r w:rsidRPr="00A74773">
              <w:rPr>
                <w:rFonts w:ascii="Arial" w:hAnsi="Arial" w:cs="Arial"/>
              </w:rPr>
              <w:t>P&amp;E</w:t>
            </w:r>
          </w:p>
        </w:tc>
        <w:tc>
          <w:tcPr>
            <w:tcW w:w="4289" w:type="dxa"/>
          </w:tcPr>
          <w:p w:rsidR="00174911" w:rsidRPr="00A74773" w:rsidRDefault="00AE536B" w:rsidP="00174911">
            <w:pPr>
              <w:spacing w:after="160" w:line="259" w:lineRule="auto"/>
              <w:rPr>
                <w:rFonts w:ascii="Arial" w:hAnsi="Arial" w:cs="Arial"/>
              </w:rPr>
            </w:pPr>
            <w:r>
              <w:rPr>
                <w:rFonts w:ascii="Arial" w:hAnsi="Arial" w:cs="Arial"/>
              </w:rPr>
              <w:t xml:space="preserve">Completed.  In addition to several college interns, </w:t>
            </w:r>
            <w:r w:rsidR="00027AAE">
              <w:rPr>
                <w:rFonts w:ascii="Arial" w:hAnsi="Arial" w:cs="Arial"/>
              </w:rPr>
              <w:t>4</w:t>
            </w:r>
            <w:r>
              <w:rPr>
                <w:rFonts w:ascii="Arial" w:hAnsi="Arial" w:cs="Arial"/>
              </w:rPr>
              <w:t xml:space="preserve"> youth were mentored:  Ibrahim </w:t>
            </w:r>
            <w:proofErr w:type="spellStart"/>
            <w:r>
              <w:rPr>
                <w:rFonts w:ascii="Arial" w:hAnsi="Arial" w:cs="Arial"/>
              </w:rPr>
              <w:lastRenderedPageBreak/>
              <w:t>Ibrahim</w:t>
            </w:r>
            <w:proofErr w:type="spellEnd"/>
            <w:r>
              <w:rPr>
                <w:rFonts w:ascii="Arial" w:hAnsi="Arial" w:cs="Arial"/>
              </w:rPr>
              <w:t xml:space="preserve"> has been mentored all year to support the Youth Network.  Camille Nava and </w:t>
            </w:r>
            <w:proofErr w:type="spellStart"/>
            <w:r>
              <w:rPr>
                <w:rFonts w:ascii="Arial" w:hAnsi="Arial" w:cs="Arial"/>
              </w:rPr>
              <w:t>Oussama</w:t>
            </w:r>
            <w:proofErr w:type="spellEnd"/>
            <w:r>
              <w:rPr>
                <w:rFonts w:ascii="Arial" w:hAnsi="Arial" w:cs="Arial"/>
              </w:rPr>
              <w:t xml:space="preserve"> </w:t>
            </w:r>
            <w:proofErr w:type="spellStart"/>
            <w:r>
              <w:rPr>
                <w:rFonts w:ascii="Arial" w:hAnsi="Arial" w:cs="Arial"/>
              </w:rPr>
              <w:t>Laraichi</w:t>
            </w:r>
            <w:proofErr w:type="spellEnd"/>
            <w:r>
              <w:rPr>
                <w:rFonts w:ascii="Arial" w:hAnsi="Arial" w:cs="Arial"/>
              </w:rPr>
              <w:t xml:space="preserve"> were mentored for the College Network.</w:t>
            </w:r>
            <w:r w:rsidR="00027AAE">
              <w:rPr>
                <w:rFonts w:ascii="Arial" w:hAnsi="Arial" w:cs="Arial"/>
              </w:rPr>
              <w:t xml:space="preserve">  Heather Moline received grant development support and funding to cover her Cooperative Education credits.</w:t>
            </w:r>
          </w:p>
        </w:tc>
      </w:tr>
    </w:tbl>
    <w:p w:rsidR="00174911" w:rsidRPr="00A74773" w:rsidRDefault="00174911" w:rsidP="00CF1A5A">
      <w:pPr>
        <w:ind w:left="360"/>
        <w:contextualSpacing/>
        <w:rPr>
          <w:rFonts w:ascii="Arial" w:hAnsi="Arial" w:cs="Arial"/>
          <w:b/>
          <w:sz w:val="20"/>
          <w:szCs w:val="20"/>
        </w:rPr>
      </w:pPr>
    </w:p>
    <w:p w:rsidR="00804F72" w:rsidRPr="00A74773" w:rsidRDefault="00804F72" w:rsidP="00CF1A5A">
      <w:pPr>
        <w:ind w:left="360"/>
        <w:contextualSpacing/>
        <w:rPr>
          <w:rFonts w:ascii="Arial" w:hAnsi="Arial" w:cs="Arial"/>
          <w:sz w:val="20"/>
          <w:szCs w:val="20"/>
        </w:rPr>
      </w:pPr>
      <w:r w:rsidRPr="00A74773">
        <w:rPr>
          <w:rFonts w:ascii="Arial" w:hAnsi="Arial" w:cs="Arial"/>
          <w:b/>
          <w:sz w:val="20"/>
          <w:szCs w:val="20"/>
        </w:rPr>
        <w:t>Objective B.</w:t>
      </w:r>
      <w:r w:rsidRPr="00A74773">
        <w:rPr>
          <w:rFonts w:ascii="Arial" w:hAnsi="Arial" w:cs="Arial"/>
          <w:sz w:val="20"/>
          <w:szCs w:val="20"/>
        </w:rPr>
        <w:t xml:space="preserve">  Create and promote ESD service-learning </w:t>
      </w:r>
      <w:r w:rsidR="00BE488A" w:rsidRPr="00A74773">
        <w:rPr>
          <w:rFonts w:ascii="Arial" w:hAnsi="Arial" w:cs="Arial"/>
          <w:sz w:val="20"/>
          <w:szCs w:val="20"/>
        </w:rPr>
        <w:t xml:space="preserve">and volunteer </w:t>
      </w:r>
      <w:r w:rsidRPr="00A74773">
        <w:rPr>
          <w:rFonts w:ascii="Arial" w:hAnsi="Arial" w:cs="Arial"/>
          <w:sz w:val="20"/>
          <w:szCs w:val="20"/>
        </w:rPr>
        <w:t>projects</w:t>
      </w:r>
    </w:p>
    <w:p w:rsidR="00174911" w:rsidRPr="00A74773" w:rsidRDefault="00174911" w:rsidP="00CF1A5A">
      <w:pPr>
        <w:ind w:left="360"/>
        <w:contextualSpacing/>
        <w:rPr>
          <w:rFonts w:ascii="Arial" w:hAnsi="Arial" w:cs="Arial"/>
          <w:sz w:val="20"/>
          <w:szCs w:val="20"/>
        </w:rPr>
      </w:pPr>
    </w:p>
    <w:tbl>
      <w:tblPr>
        <w:tblStyle w:val="TableGrid"/>
        <w:tblW w:w="13675" w:type="dxa"/>
        <w:tblInd w:w="720" w:type="dxa"/>
        <w:tblLayout w:type="fixed"/>
        <w:tblLook w:val="04A0" w:firstRow="1" w:lastRow="0" w:firstColumn="1" w:lastColumn="0" w:noHBand="0" w:noVBand="1"/>
      </w:tblPr>
      <w:tblGrid>
        <w:gridCol w:w="6475"/>
        <w:gridCol w:w="2880"/>
        <w:gridCol w:w="4320"/>
      </w:tblGrid>
      <w:tr w:rsidR="00174911" w:rsidRPr="00A74773" w:rsidTr="00174911">
        <w:tc>
          <w:tcPr>
            <w:tcW w:w="6475"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Targets</w:t>
            </w:r>
          </w:p>
        </w:tc>
        <w:tc>
          <w:tcPr>
            <w:tcW w:w="2880"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Committee/Working Group</w:t>
            </w:r>
          </w:p>
        </w:tc>
        <w:tc>
          <w:tcPr>
            <w:tcW w:w="4320"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Status</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Partner with community organizations to create 4 service learning and volunteer opportunities in</w:t>
            </w:r>
            <w:r w:rsidR="00FF57D3" w:rsidRPr="00A74773">
              <w:rPr>
                <w:rFonts w:ascii="Arial" w:hAnsi="Arial" w:cs="Arial"/>
              </w:rPr>
              <w:t xml:space="preserve"> the region</w:t>
            </w:r>
          </w:p>
        </w:tc>
        <w:tc>
          <w:tcPr>
            <w:tcW w:w="2880" w:type="dxa"/>
          </w:tcPr>
          <w:p w:rsidR="00174911" w:rsidRPr="00A74773" w:rsidRDefault="00FF57D3" w:rsidP="00174911">
            <w:pPr>
              <w:spacing w:after="160" w:line="259" w:lineRule="auto"/>
              <w:rPr>
                <w:rFonts w:ascii="Arial" w:hAnsi="Arial" w:cs="Arial"/>
              </w:rPr>
            </w:pPr>
            <w:r w:rsidRPr="00A74773">
              <w:rPr>
                <w:rFonts w:ascii="Arial" w:hAnsi="Arial" w:cs="Arial"/>
              </w:rPr>
              <w:t>P&amp;E</w:t>
            </w:r>
          </w:p>
        </w:tc>
        <w:tc>
          <w:tcPr>
            <w:tcW w:w="4320" w:type="dxa"/>
          </w:tcPr>
          <w:p w:rsidR="00174911" w:rsidRPr="00A74773" w:rsidRDefault="00AE536B" w:rsidP="00174911">
            <w:pPr>
              <w:spacing w:after="160" w:line="259" w:lineRule="auto"/>
              <w:rPr>
                <w:rFonts w:ascii="Arial" w:hAnsi="Arial" w:cs="Arial"/>
              </w:rPr>
            </w:pPr>
            <w:r>
              <w:rPr>
                <w:rFonts w:ascii="Arial" w:hAnsi="Arial" w:cs="Arial"/>
              </w:rPr>
              <w:t xml:space="preserve">Not completed.  Only 1 service project was achieved, now that the </w:t>
            </w:r>
            <w:proofErr w:type="spellStart"/>
            <w:r>
              <w:rPr>
                <w:rFonts w:ascii="Arial" w:hAnsi="Arial" w:cs="Arial"/>
              </w:rPr>
              <w:t>Teamworks</w:t>
            </w:r>
            <w:proofErr w:type="spellEnd"/>
            <w:r>
              <w:rPr>
                <w:rFonts w:ascii="Arial" w:hAnsi="Arial" w:cs="Arial"/>
              </w:rPr>
              <w:t xml:space="preserve"> program, through Hands </w:t>
            </w:r>
            <w:proofErr w:type="gramStart"/>
            <w:r>
              <w:rPr>
                <w:rFonts w:ascii="Arial" w:hAnsi="Arial" w:cs="Arial"/>
              </w:rPr>
              <w:t>On</w:t>
            </w:r>
            <w:proofErr w:type="gramEnd"/>
            <w:r>
              <w:rPr>
                <w:rFonts w:ascii="Arial" w:hAnsi="Arial" w:cs="Arial"/>
              </w:rPr>
              <w:t xml:space="preserve"> Greater Portland was cut through United Way.  Advertised events for MLK Jr Day, in addition to programs through the Village Building Convergence. Outreach was made to Friend of Trees.</w:t>
            </w:r>
          </w:p>
        </w:tc>
      </w:tr>
    </w:tbl>
    <w:p w:rsidR="00174911" w:rsidRPr="00A74773" w:rsidRDefault="00174911" w:rsidP="00CF1A5A">
      <w:pPr>
        <w:ind w:left="360"/>
        <w:contextualSpacing/>
        <w:rPr>
          <w:rFonts w:ascii="Arial" w:hAnsi="Arial" w:cs="Arial"/>
          <w:b/>
          <w:sz w:val="20"/>
          <w:szCs w:val="20"/>
        </w:rPr>
      </w:pPr>
    </w:p>
    <w:p w:rsidR="00804F72" w:rsidRPr="00A74773" w:rsidRDefault="00804F72" w:rsidP="00CF1A5A">
      <w:pPr>
        <w:ind w:left="360"/>
        <w:contextualSpacing/>
        <w:rPr>
          <w:rFonts w:ascii="Arial" w:hAnsi="Arial" w:cs="Arial"/>
          <w:sz w:val="20"/>
          <w:szCs w:val="20"/>
        </w:rPr>
      </w:pPr>
      <w:r w:rsidRPr="00A74773">
        <w:rPr>
          <w:rFonts w:ascii="Arial" w:hAnsi="Arial" w:cs="Arial"/>
          <w:b/>
          <w:sz w:val="20"/>
          <w:szCs w:val="20"/>
        </w:rPr>
        <w:t>Objective C.</w:t>
      </w:r>
      <w:r w:rsidRPr="00A74773">
        <w:rPr>
          <w:rFonts w:ascii="Arial" w:hAnsi="Arial" w:cs="Arial"/>
          <w:sz w:val="20"/>
          <w:szCs w:val="20"/>
        </w:rPr>
        <w:t xml:space="preserve">  </w:t>
      </w:r>
      <w:r w:rsidR="00BE488A" w:rsidRPr="00A74773">
        <w:rPr>
          <w:rFonts w:ascii="Arial" w:hAnsi="Arial" w:cs="Arial"/>
          <w:sz w:val="20"/>
          <w:szCs w:val="20"/>
        </w:rPr>
        <w:t>Support</w:t>
      </w:r>
      <w:r w:rsidRPr="00A74773">
        <w:rPr>
          <w:rFonts w:ascii="Arial" w:hAnsi="Arial" w:cs="Arial"/>
          <w:sz w:val="20"/>
          <w:szCs w:val="20"/>
        </w:rPr>
        <w:t xml:space="preserve"> networks that empower and mobilize youth to engage in their communities</w:t>
      </w:r>
    </w:p>
    <w:p w:rsidR="00FF57D3" w:rsidRPr="00A74773" w:rsidRDefault="00FF57D3" w:rsidP="00CF1A5A">
      <w:pPr>
        <w:ind w:left="360"/>
        <w:contextualSpacing/>
        <w:rPr>
          <w:rFonts w:ascii="Arial" w:hAnsi="Arial" w:cs="Arial"/>
          <w:sz w:val="20"/>
          <w:szCs w:val="20"/>
        </w:rPr>
      </w:pPr>
    </w:p>
    <w:tbl>
      <w:tblPr>
        <w:tblStyle w:val="TableGrid"/>
        <w:tblW w:w="0" w:type="auto"/>
        <w:tblInd w:w="720" w:type="dxa"/>
        <w:tblLook w:val="04A0" w:firstRow="1" w:lastRow="0" w:firstColumn="1" w:lastColumn="0" w:noHBand="0" w:noVBand="1"/>
      </w:tblPr>
      <w:tblGrid>
        <w:gridCol w:w="6475"/>
        <w:gridCol w:w="2906"/>
        <w:gridCol w:w="4289"/>
      </w:tblGrid>
      <w:tr w:rsidR="00174911" w:rsidRPr="00A74773" w:rsidTr="00174911">
        <w:tc>
          <w:tcPr>
            <w:tcW w:w="6475"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Targets</w:t>
            </w:r>
          </w:p>
        </w:tc>
        <w:tc>
          <w:tcPr>
            <w:tcW w:w="2906"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Committee/Working Group</w:t>
            </w:r>
          </w:p>
        </w:tc>
        <w:tc>
          <w:tcPr>
            <w:tcW w:w="4289" w:type="dxa"/>
            <w:vAlign w:val="center"/>
          </w:tcPr>
          <w:p w:rsidR="00174911" w:rsidRPr="00A74773" w:rsidRDefault="00174911" w:rsidP="00174911">
            <w:pPr>
              <w:jc w:val="center"/>
              <w:rPr>
                <w:rFonts w:ascii="Arial" w:eastAsia="Cambria" w:hAnsi="Arial" w:cs="Arial"/>
              </w:rPr>
            </w:pPr>
            <w:r w:rsidRPr="00A74773">
              <w:rPr>
                <w:rFonts w:ascii="Arial" w:eastAsia="Cambria" w:hAnsi="Arial" w:cs="Arial"/>
              </w:rPr>
              <w:t>Status</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 xml:space="preserve">Establish leader and advise Youth Network </w:t>
            </w:r>
            <w:r w:rsidR="00FF57D3" w:rsidRPr="00A74773">
              <w:rPr>
                <w:rFonts w:ascii="Arial" w:hAnsi="Arial" w:cs="Arial"/>
              </w:rPr>
              <w:t>monthly</w:t>
            </w:r>
          </w:p>
        </w:tc>
        <w:tc>
          <w:tcPr>
            <w:tcW w:w="2906" w:type="dxa"/>
          </w:tcPr>
          <w:p w:rsidR="00174911" w:rsidRPr="00A74773" w:rsidRDefault="00FF57D3" w:rsidP="00174911">
            <w:pPr>
              <w:spacing w:after="160" w:line="259" w:lineRule="auto"/>
              <w:rPr>
                <w:rFonts w:ascii="Arial" w:hAnsi="Arial" w:cs="Arial"/>
              </w:rPr>
            </w:pPr>
            <w:r w:rsidRPr="00A74773">
              <w:rPr>
                <w:rFonts w:ascii="Arial" w:hAnsi="Arial" w:cs="Arial"/>
              </w:rPr>
              <w:t>P&amp;E</w:t>
            </w:r>
          </w:p>
        </w:tc>
        <w:tc>
          <w:tcPr>
            <w:tcW w:w="4289" w:type="dxa"/>
          </w:tcPr>
          <w:p w:rsidR="00174911" w:rsidRPr="00A74773" w:rsidRDefault="00AE536B" w:rsidP="00174911">
            <w:pPr>
              <w:spacing w:after="160" w:line="259" w:lineRule="auto"/>
              <w:rPr>
                <w:rFonts w:ascii="Arial" w:hAnsi="Arial" w:cs="Arial"/>
              </w:rPr>
            </w:pPr>
            <w:r>
              <w:rPr>
                <w:rFonts w:ascii="Arial" w:hAnsi="Arial" w:cs="Arial"/>
              </w:rPr>
              <w:t xml:space="preserve">Completed.  Ibrahim </w:t>
            </w:r>
            <w:proofErr w:type="spellStart"/>
            <w:r>
              <w:rPr>
                <w:rFonts w:ascii="Arial" w:hAnsi="Arial" w:cs="Arial"/>
              </w:rPr>
              <w:t>Ibrahim</w:t>
            </w:r>
            <w:proofErr w:type="spellEnd"/>
            <w:r>
              <w:rPr>
                <w:rFonts w:ascii="Arial" w:hAnsi="Arial" w:cs="Arial"/>
              </w:rPr>
              <w:t xml:space="preserve"> continues to lead the program and serve as the liaison with UNU.</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Develop 3 projects with</w:t>
            </w:r>
            <w:r w:rsidR="00FF57D3" w:rsidRPr="00A74773">
              <w:rPr>
                <w:rFonts w:ascii="Arial" w:hAnsi="Arial" w:cs="Arial"/>
              </w:rPr>
              <w:t xml:space="preserve"> College Network</w:t>
            </w:r>
          </w:p>
        </w:tc>
        <w:tc>
          <w:tcPr>
            <w:tcW w:w="2906" w:type="dxa"/>
          </w:tcPr>
          <w:p w:rsidR="00174911" w:rsidRPr="00A74773" w:rsidRDefault="00FF57D3" w:rsidP="00174911">
            <w:pPr>
              <w:spacing w:after="160" w:line="259" w:lineRule="auto"/>
              <w:rPr>
                <w:rFonts w:ascii="Arial" w:hAnsi="Arial" w:cs="Arial"/>
              </w:rPr>
            </w:pPr>
            <w:r w:rsidRPr="00A74773">
              <w:rPr>
                <w:rFonts w:ascii="Arial" w:hAnsi="Arial" w:cs="Arial"/>
              </w:rPr>
              <w:t>P&amp;E</w:t>
            </w:r>
          </w:p>
        </w:tc>
        <w:tc>
          <w:tcPr>
            <w:tcW w:w="4289" w:type="dxa"/>
          </w:tcPr>
          <w:p w:rsidR="00174911" w:rsidRPr="00A74773" w:rsidRDefault="00027AAE" w:rsidP="00174911">
            <w:pPr>
              <w:spacing w:after="160" w:line="259" w:lineRule="auto"/>
              <w:rPr>
                <w:rFonts w:ascii="Arial" w:hAnsi="Arial" w:cs="Arial"/>
              </w:rPr>
            </w:pPr>
            <w:r>
              <w:rPr>
                <w:rFonts w:ascii="Arial" w:hAnsi="Arial" w:cs="Arial"/>
              </w:rPr>
              <w:t>6</w:t>
            </w:r>
            <w:r w:rsidR="00AE536B">
              <w:rPr>
                <w:rFonts w:ascii="Arial" w:hAnsi="Arial" w:cs="Arial"/>
              </w:rPr>
              <w:t xml:space="preserve"> projects were created – database content research; </w:t>
            </w:r>
            <w:r>
              <w:rPr>
                <w:rFonts w:ascii="Arial" w:hAnsi="Arial" w:cs="Arial"/>
              </w:rPr>
              <w:t>Sustainability Symposium; Hope and Resilience Workshop; Facing Climate Change; Climate March; and PSU’s Food for Earth</w:t>
            </w:r>
          </w:p>
        </w:tc>
      </w:tr>
      <w:tr w:rsidR="00174911" w:rsidRPr="00A74773" w:rsidTr="00174911">
        <w:tc>
          <w:tcPr>
            <w:tcW w:w="6475" w:type="dxa"/>
          </w:tcPr>
          <w:p w:rsidR="00174911" w:rsidRPr="00A74773" w:rsidRDefault="00174911" w:rsidP="00174911">
            <w:pPr>
              <w:spacing w:after="160" w:line="259" w:lineRule="auto"/>
              <w:rPr>
                <w:rFonts w:ascii="Arial" w:hAnsi="Arial" w:cs="Arial"/>
              </w:rPr>
            </w:pPr>
            <w:r w:rsidRPr="00A74773">
              <w:rPr>
                <w:rFonts w:ascii="Arial" w:hAnsi="Arial" w:cs="Arial"/>
              </w:rPr>
              <w:t>Secure funding to send 1-2 youth to RCE Conferences</w:t>
            </w:r>
          </w:p>
        </w:tc>
        <w:tc>
          <w:tcPr>
            <w:tcW w:w="2906" w:type="dxa"/>
          </w:tcPr>
          <w:p w:rsidR="00174911" w:rsidRPr="00A74773" w:rsidRDefault="00FF57D3" w:rsidP="00174911">
            <w:pPr>
              <w:spacing w:after="160" w:line="259" w:lineRule="auto"/>
              <w:rPr>
                <w:rFonts w:ascii="Arial" w:hAnsi="Arial" w:cs="Arial"/>
              </w:rPr>
            </w:pPr>
            <w:r w:rsidRPr="00A74773">
              <w:rPr>
                <w:rFonts w:ascii="Arial" w:hAnsi="Arial" w:cs="Arial"/>
              </w:rPr>
              <w:t>Governance</w:t>
            </w:r>
          </w:p>
        </w:tc>
        <w:tc>
          <w:tcPr>
            <w:tcW w:w="4289" w:type="dxa"/>
          </w:tcPr>
          <w:p w:rsidR="00174911" w:rsidRPr="00A74773" w:rsidRDefault="00027AAE" w:rsidP="00174911">
            <w:pPr>
              <w:spacing w:after="160" w:line="259" w:lineRule="auto"/>
              <w:rPr>
                <w:rFonts w:ascii="Arial" w:hAnsi="Arial" w:cs="Arial"/>
              </w:rPr>
            </w:pPr>
            <w:r>
              <w:rPr>
                <w:rFonts w:ascii="Arial" w:hAnsi="Arial" w:cs="Arial"/>
              </w:rPr>
              <w:t>Completed. 1 youth (Ibrahim Ibrahim) received funding to attend the Global RCE conference in Indonesia.</w:t>
            </w:r>
          </w:p>
        </w:tc>
      </w:tr>
    </w:tbl>
    <w:p w:rsidR="00FF57D3" w:rsidRPr="00A74773" w:rsidRDefault="00FF57D3">
      <w:pPr>
        <w:rPr>
          <w:rFonts w:ascii="Arial" w:eastAsia="Cambria" w:hAnsi="Arial" w:cs="Arial"/>
          <w:b/>
          <w:sz w:val="20"/>
          <w:szCs w:val="20"/>
        </w:rPr>
      </w:pPr>
    </w:p>
    <w:p w:rsidR="00BD756B" w:rsidRDefault="00BD756B">
      <w:pPr>
        <w:rPr>
          <w:rFonts w:ascii="Arial" w:eastAsia="Cambria" w:hAnsi="Arial" w:cs="Arial"/>
          <w:b/>
          <w:sz w:val="20"/>
          <w:szCs w:val="20"/>
        </w:rPr>
      </w:pPr>
    </w:p>
    <w:p w:rsidR="00BD756B" w:rsidRDefault="00BD756B">
      <w:pPr>
        <w:rPr>
          <w:rFonts w:ascii="Arial" w:eastAsia="Cambria" w:hAnsi="Arial" w:cs="Arial"/>
          <w:b/>
          <w:sz w:val="20"/>
          <w:szCs w:val="20"/>
        </w:rPr>
      </w:pPr>
    </w:p>
    <w:p w:rsidR="00BD756B" w:rsidRDefault="00BD756B">
      <w:pPr>
        <w:rPr>
          <w:rFonts w:ascii="Arial" w:eastAsia="Cambria" w:hAnsi="Arial" w:cs="Arial"/>
          <w:b/>
          <w:sz w:val="20"/>
          <w:szCs w:val="20"/>
        </w:rPr>
      </w:pPr>
    </w:p>
    <w:p w:rsidR="00E26E25" w:rsidRPr="00A74773" w:rsidRDefault="00E26E25">
      <w:pPr>
        <w:rPr>
          <w:rFonts w:ascii="Arial" w:eastAsia="Cambria" w:hAnsi="Arial" w:cs="Arial"/>
          <w:b/>
          <w:sz w:val="20"/>
          <w:szCs w:val="20"/>
        </w:rPr>
      </w:pPr>
      <w:r w:rsidRPr="00A74773">
        <w:rPr>
          <w:rFonts w:ascii="Arial" w:eastAsia="Cambria" w:hAnsi="Arial" w:cs="Arial"/>
          <w:b/>
          <w:sz w:val="20"/>
          <w:szCs w:val="20"/>
        </w:rPr>
        <w:lastRenderedPageBreak/>
        <w:t>2016 GAP Commitments</w:t>
      </w:r>
    </w:p>
    <w:p w:rsidR="0052074F" w:rsidRPr="00A74773" w:rsidRDefault="00E26E25" w:rsidP="00E26E25">
      <w:pPr>
        <w:numPr>
          <w:ilvl w:val="0"/>
          <w:numId w:val="23"/>
        </w:numPr>
        <w:rPr>
          <w:rFonts w:ascii="Arial" w:eastAsia="Cambria" w:hAnsi="Arial" w:cs="Arial"/>
          <w:sz w:val="20"/>
          <w:szCs w:val="20"/>
        </w:rPr>
      </w:pPr>
      <w:r w:rsidRPr="00A74773">
        <w:rPr>
          <w:rFonts w:ascii="Arial" w:eastAsia="Cambria" w:hAnsi="Arial" w:cs="Arial"/>
          <w:sz w:val="20"/>
          <w:szCs w:val="20"/>
          <w:lang w:val="en-CA"/>
        </w:rPr>
        <w:t xml:space="preserve">Policy:  Meet with government </w:t>
      </w:r>
      <w:proofErr w:type="gramStart"/>
      <w:r w:rsidRPr="00A74773">
        <w:rPr>
          <w:rFonts w:ascii="Arial" w:eastAsia="Cambria" w:hAnsi="Arial" w:cs="Arial"/>
          <w:sz w:val="20"/>
          <w:szCs w:val="20"/>
          <w:lang w:val="en-CA"/>
        </w:rPr>
        <w:t>officials</w:t>
      </w:r>
      <w:r w:rsidR="00027AAE">
        <w:rPr>
          <w:rFonts w:ascii="Arial" w:eastAsia="Cambria" w:hAnsi="Arial" w:cs="Arial"/>
          <w:sz w:val="20"/>
          <w:szCs w:val="20"/>
          <w:lang w:val="en-CA"/>
        </w:rPr>
        <w:t xml:space="preserve">  (</w:t>
      </w:r>
      <w:proofErr w:type="gramEnd"/>
      <w:r w:rsidR="00027AAE">
        <w:rPr>
          <w:rFonts w:ascii="Arial" w:eastAsia="Cambria" w:hAnsi="Arial" w:cs="Arial"/>
          <w:sz w:val="20"/>
          <w:szCs w:val="20"/>
          <w:lang w:val="en-CA"/>
        </w:rPr>
        <w:t>completed – City of Portland and Metro)</w:t>
      </w:r>
    </w:p>
    <w:p w:rsidR="0052074F" w:rsidRPr="00A74773" w:rsidRDefault="00E26E25" w:rsidP="00E26E25">
      <w:pPr>
        <w:numPr>
          <w:ilvl w:val="0"/>
          <w:numId w:val="23"/>
        </w:numPr>
        <w:rPr>
          <w:rFonts w:ascii="Arial" w:eastAsia="Cambria" w:hAnsi="Arial" w:cs="Arial"/>
          <w:sz w:val="20"/>
          <w:szCs w:val="20"/>
        </w:rPr>
      </w:pPr>
      <w:r w:rsidRPr="00A74773">
        <w:rPr>
          <w:rFonts w:ascii="Arial" w:eastAsia="Cambria" w:hAnsi="Arial" w:cs="Arial"/>
          <w:sz w:val="20"/>
          <w:szCs w:val="20"/>
          <w:lang w:val="en-CA"/>
        </w:rPr>
        <w:t xml:space="preserve">Transforming Whole Institutions: Partnerships with colleges and </w:t>
      </w:r>
      <w:proofErr w:type="gramStart"/>
      <w:r w:rsidRPr="00A74773">
        <w:rPr>
          <w:rFonts w:ascii="Arial" w:eastAsia="Cambria" w:hAnsi="Arial" w:cs="Arial"/>
          <w:sz w:val="20"/>
          <w:szCs w:val="20"/>
          <w:lang w:val="en-CA"/>
        </w:rPr>
        <w:t>industries</w:t>
      </w:r>
      <w:r w:rsidR="00027AAE">
        <w:rPr>
          <w:rFonts w:ascii="Arial" w:eastAsia="Cambria" w:hAnsi="Arial" w:cs="Arial"/>
          <w:sz w:val="20"/>
          <w:szCs w:val="20"/>
          <w:lang w:val="en-CA"/>
        </w:rPr>
        <w:t xml:space="preserve">  (</w:t>
      </w:r>
      <w:proofErr w:type="gramEnd"/>
      <w:r w:rsidR="00027AAE">
        <w:rPr>
          <w:rFonts w:ascii="Arial" w:eastAsia="Cambria" w:hAnsi="Arial" w:cs="Arial"/>
          <w:sz w:val="20"/>
          <w:szCs w:val="20"/>
          <w:lang w:val="en-CA"/>
        </w:rPr>
        <w:t>completed – continues to grow)</w:t>
      </w:r>
    </w:p>
    <w:p w:rsidR="0052074F" w:rsidRPr="00A74773" w:rsidRDefault="00E26E25" w:rsidP="00E26E25">
      <w:pPr>
        <w:numPr>
          <w:ilvl w:val="0"/>
          <w:numId w:val="23"/>
        </w:numPr>
        <w:rPr>
          <w:rFonts w:ascii="Arial" w:eastAsia="Cambria" w:hAnsi="Arial" w:cs="Arial"/>
          <w:sz w:val="20"/>
          <w:szCs w:val="20"/>
        </w:rPr>
      </w:pPr>
      <w:r w:rsidRPr="00A74773">
        <w:rPr>
          <w:rFonts w:ascii="Arial" w:eastAsia="Cambria" w:hAnsi="Arial" w:cs="Arial"/>
          <w:sz w:val="20"/>
          <w:szCs w:val="20"/>
          <w:lang w:val="en-CA"/>
        </w:rPr>
        <w:t xml:space="preserve">Trainings and Capacity-Building: </w:t>
      </w:r>
    </w:p>
    <w:p w:rsidR="0052074F" w:rsidRPr="00A74773" w:rsidRDefault="00E26E25" w:rsidP="00E26E25">
      <w:pPr>
        <w:numPr>
          <w:ilvl w:val="1"/>
          <w:numId w:val="23"/>
        </w:numPr>
        <w:rPr>
          <w:rFonts w:ascii="Arial" w:eastAsia="Cambria" w:hAnsi="Arial" w:cs="Arial"/>
          <w:sz w:val="20"/>
          <w:szCs w:val="20"/>
        </w:rPr>
      </w:pPr>
      <w:r w:rsidRPr="00A74773">
        <w:rPr>
          <w:rFonts w:ascii="Arial" w:eastAsia="Cambria" w:hAnsi="Arial" w:cs="Arial"/>
          <w:sz w:val="20"/>
          <w:szCs w:val="20"/>
          <w:lang w:val="en-CA"/>
        </w:rPr>
        <w:t xml:space="preserve">Develop Hope and Resilience </w:t>
      </w:r>
      <w:proofErr w:type="gramStart"/>
      <w:r w:rsidRPr="00A74773">
        <w:rPr>
          <w:rFonts w:ascii="Arial" w:eastAsia="Cambria" w:hAnsi="Arial" w:cs="Arial"/>
          <w:sz w:val="20"/>
          <w:szCs w:val="20"/>
          <w:lang w:val="en-CA"/>
        </w:rPr>
        <w:t>Training</w:t>
      </w:r>
      <w:r w:rsidR="00027AAE">
        <w:rPr>
          <w:rFonts w:ascii="Arial" w:eastAsia="Cambria" w:hAnsi="Arial" w:cs="Arial"/>
          <w:sz w:val="20"/>
          <w:szCs w:val="20"/>
          <w:lang w:val="en-CA"/>
        </w:rPr>
        <w:t xml:space="preserve">  (</w:t>
      </w:r>
      <w:proofErr w:type="gramEnd"/>
      <w:r w:rsidR="00027AAE">
        <w:rPr>
          <w:rFonts w:ascii="Arial" w:eastAsia="Cambria" w:hAnsi="Arial" w:cs="Arial"/>
          <w:sz w:val="20"/>
          <w:szCs w:val="20"/>
          <w:lang w:val="en-CA"/>
        </w:rPr>
        <w:t>completed, in addition to Facing Climate Change)</w:t>
      </w:r>
    </w:p>
    <w:p w:rsidR="0052074F" w:rsidRPr="00A74773" w:rsidRDefault="00E26E25" w:rsidP="00E26E25">
      <w:pPr>
        <w:numPr>
          <w:ilvl w:val="1"/>
          <w:numId w:val="23"/>
        </w:numPr>
        <w:rPr>
          <w:rFonts w:ascii="Arial" w:eastAsia="Cambria" w:hAnsi="Arial" w:cs="Arial"/>
          <w:sz w:val="20"/>
          <w:szCs w:val="20"/>
        </w:rPr>
      </w:pPr>
      <w:r w:rsidRPr="00A74773">
        <w:rPr>
          <w:rFonts w:ascii="Arial" w:eastAsia="Cambria" w:hAnsi="Arial" w:cs="Arial"/>
          <w:sz w:val="20"/>
          <w:szCs w:val="20"/>
          <w:lang w:val="en-CA"/>
        </w:rPr>
        <w:t xml:space="preserve">Regional Faculty </w:t>
      </w:r>
      <w:proofErr w:type="gramStart"/>
      <w:r w:rsidRPr="00A74773">
        <w:rPr>
          <w:rFonts w:ascii="Arial" w:eastAsia="Cambria" w:hAnsi="Arial" w:cs="Arial"/>
          <w:sz w:val="20"/>
          <w:szCs w:val="20"/>
          <w:lang w:val="en-CA"/>
        </w:rPr>
        <w:t>Workshop</w:t>
      </w:r>
      <w:r w:rsidR="00027AAE">
        <w:rPr>
          <w:rFonts w:ascii="Arial" w:eastAsia="Cambria" w:hAnsi="Arial" w:cs="Arial"/>
          <w:sz w:val="20"/>
          <w:szCs w:val="20"/>
          <w:lang w:val="en-CA"/>
        </w:rPr>
        <w:t xml:space="preserve">  (</w:t>
      </w:r>
      <w:proofErr w:type="gramEnd"/>
      <w:r w:rsidR="00027AAE">
        <w:rPr>
          <w:rFonts w:ascii="Arial" w:eastAsia="Cambria" w:hAnsi="Arial" w:cs="Arial"/>
          <w:sz w:val="20"/>
          <w:szCs w:val="20"/>
          <w:lang w:val="en-CA"/>
        </w:rPr>
        <w:t>completed, in partnership with PCC and AASHE)</w:t>
      </w:r>
    </w:p>
    <w:p w:rsidR="0052074F" w:rsidRPr="00A74773" w:rsidRDefault="00E26E25" w:rsidP="00E26E25">
      <w:pPr>
        <w:numPr>
          <w:ilvl w:val="0"/>
          <w:numId w:val="23"/>
        </w:numPr>
        <w:rPr>
          <w:rFonts w:ascii="Arial" w:eastAsia="Cambria" w:hAnsi="Arial" w:cs="Arial"/>
          <w:sz w:val="20"/>
          <w:szCs w:val="20"/>
        </w:rPr>
      </w:pPr>
      <w:r w:rsidRPr="00A74773">
        <w:rPr>
          <w:rFonts w:ascii="Arial" w:eastAsia="Cambria" w:hAnsi="Arial" w:cs="Arial"/>
          <w:sz w:val="20"/>
          <w:szCs w:val="20"/>
          <w:lang w:val="en-CA"/>
        </w:rPr>
        <w:t>Youth Engagement:</w:t>
      </w:r>
    </w:p>
    <w:p w:rsidR="0052074F" w:rsidRPr="00A74773" w:rsidRDefault="00E26E25" w:rsidP="00E26E25">
      <w:pPr>
        <w:numPr>
          <w:ilvl w:val="1"/>
          <w:numId w:val="23"/>
        </w:numPr>
        <w:rPr>
          <w:rFonts w:ascii="Arial" w:eastAsia="Cambria" w:hAnsi="Arial" w:cs="Arial"/>
          <w:sz w:val="20"/>
          <w:szCs w:val="20"/>
        </w:rPr>
      </w:pPr>
      <w:r w:rsidRPr="00A74773">
        <w:rPr>
          <w:rFonts w:ascii="Arial" w:eastAsia="Cambria" w:hAnsi="Arial" w:cs="Arial"/>
          <w:sz w:val="20"/>
          <w:szCs w:val="20"/>
          <w:lang w:val="en-CA"/>
        </w:rPr>
        <w:t xml:space="preserve">K-12 and College Student </w:t>
      </w:r>
      <w:proofErr w:type="gramStart"/>
      <w:r w:rsidRPr="00A74773">
        <w:rPr>
          <w:rFonts w:ascii="Arial" w:eastAsia="Cambria" w:hAnsi="Arial" w:cs="Arial"/>
          <w:sz w:val="20"/>
          <w:szCs w:val="20"/>
          <w:lang w:val="en-CA"/>
        </w:rPr>
        <w:t>Networks</w:t>
      </w:r>
      <w:r w:rsidR="00027AAE">
        <w:rPr>
          <w:rFonts w:ascii="Arial" w:eastAsia="Cambria" w:hAnsi="Arial" w:cs="Arial"/>
          <w:sz w:val="20"/>
          <w:szCs w:val="20"/>
          <w:lang w:val="en-CA"/>
        </w:rPr>
        <w:t xml:space="preserve">  (</w:t>
      </w:r>
      <w:proofErr w:type="gramEnd"/>
      <w:r w:rsidR="00027AAE">
        <w:rPr>
          <w:rFonts w:ascii="Arial" w:eastAsia="Cambria" w:hAnsi="Arial" w:cs="Arial"/>
          <w:sz w:val="20"/>
          <w:szCs w:val="20"/>
          <w:lang w:val="en-CA"/>
        </w:rPr>
        <w:t>completed, both develop)</w:t>
      </w:r>
    </w:p>
    <w:p w:rsidR="0052074F" w:rsidRPr="00A74773" w:rsidRDefault="00E26E25" w:rsidP="00E26E25">
      <w:pPr>
        <w:numPr>
          <w:ilvl w:val="1"/>
          <w:numId w:val="23"/>
        </w:numPr>
        <w:rPr>
          <w:rFonts w:ascii="Arial" w:eastAsia="Cambria" w:hAnsi="Arial" w:cs="Arial"/>
          <w:sz w:val="20"/>
          <w:szCs w:val="20"/>
        </w:rPr>
      </w:pPr>
      <w:r w:rsidRPr="00A74773">
        <w:rPr>
          <w:rFonts w:ascii="Arial" w:eastAsia="Cambria" w:hAnsi="Arial" w:cs="Arial"/>
          <w:sz w:val="20"/>
          <w:szCs w:val="20"/>
          <w:lang w:val="en-CA"/>
        </w:rPr>
        <w:t xml:space="preserve">Pen Pal </w:t>
      </w:r>
      <w:proofErr w:type="gramStart"/>
      <w:r w:rsidRPr="00A74773">
        <w:rPr>
          <w:rFonts w:ascii="Arial" w:eastAsia="Cambria" w:hAnsi="Arial" w:cs="Arial"/>
          <w:sz w:val="20"/>
          <w:szCs w:val="20"/>
          <w:lang w:val="en-CA"/>
        </w:rPr>
        <w:t>Program</w:t>
      </w:r>
      <w:r w:rsidR="00027AAE">
        <w:rPr>
          <w:rFonts w:ascii="Arial" w:eastAsia="Cambria" w:hAnsi="Arial" w:cs="Arial"/>
          <w:sz w:val="20"/>
          <w:szCs w:val="20"/>
          <w:lang w:val="en-CA"/>
        </w:rPr>
        <w:t xml:space="preserve">  (</w:t>
      </w:r>
      <w:proofErr w:type="gramEnd"/>
      <w:r w:rsidR="00027AAE">
        <w:rPr>
          <w:rFonts w:ascii="Arial" w:eastAsia="Cambria" w:hAnsi="Arial" w:cs="Arial"/>
          <w:sz w:val="20"/>
          <w:szCs w:val="20"/>
          <w:lang w:val="en-CA"/>
        </w:rPr>
        <w:t>completed, with Jocelyn Gary’s support)</w:t>
      </w:r>
    </w:p>
    <w:p w:rsidR="0052074F" w:rsidRPr="00A74773" w:rsidRDefault="00E26E25" w:rsidP="00E26E25">
      <w:pPr>
        <w:numPr>
          <w:ilvl w:val="0"/>
          <w:numId w:val="23"/>
        </w:numPr>
        <w:rPr>
          <w:rFonts w:ascii="Arial" w:eastAsia="Cambria" w:hAnsi="Arial" w:cs="Arial"/>
          <w:sz w:val="20"/>
          <w:szCs w:val="20"/>
        </w:rPr>
      </w:pPr>
      <w:r w:rsidRPr="00A74773">
        <w:rPr>
          <w:rFonts w:ascii="Arial" w:eastAsia="Cambria" w:hAnsi="Arial" w:cs="Arial"/>
          <w:sz w:val="20"/>
          <w:szCs w:val="20"/>
          <w:lang w:val="en-CA"/>
        </w:rPr>
        <w:t xml:space="preserve">Sustainable Communities:  </w:t>
      </w:r>
    </w:p>
    <w:p w:rsidR="0052074F" w:rsidRPr="00A74773" w:rsidRDefault="00E26E25" w:rsidP="00E26E25">
      <w:pPr>
        <w:numPr>
          <w:ilvl w:val="1"/>
          <w:numId w:val="23"/>
        </w:numPr>
        <w:rPr>
          <w:rFonts w:ascii="Arial" w:eastAsia="Cambria" w:hAnsi="Arial" w:cs="Arial"/>
          <w:sz w:val="20"/>
          <w:szCs w:val="20"/>
        </w:rPr>
      </w:pPr>
      <w:proofErr w:type="spellStart"/>
      <w:proofErr w:type="gramStart"/>
      <w:r w:rsidRPr="00A74773">
        <w:rPr>
          <w:rFonts w:ascii="Arial" w:eastAsia="Cambria" w:hAnsi="Arial" w:cs="Arial"/>
          <w:sz w:val="20"/>
          <w:szCs w:val="20"/>
        </w:rPr>
        <w:t>EcoChallenge</w:t>
      </w:r>
      <w:proofErr w:type="spellEnd"/>
      <w:r w:rsidR="00027AAE">
        <w:rPr>
          <w:rFonts w:ascii="Arial" w:eastAsia="Cambria" w:hAnsi="Arial" w:cs="Arial"/>
          <w:sz w:val="20"/>
          <w:szCs w:val="20"/>
        </w:rPr>
        <w:t xml:space="preserve">  (</w:t>
      </w:r>
      <w:proofErr w:type="gramEnd"/>
      <w:r w:rsidR="00027AAE">
        <w:rPr>
          <w:rFonts w:ascii="Arial" w:eastAsia="Cambria" w:hAnsi="Arial" w:cs="Arial"/>
          <w:sz w:val="20"/>
          <w:szCs w:val="20"/>
        </w:rPr>
        <w:t>completed, with many teams in the region)</w:t>
      </w:r>
    </w:p>
    <w:p w:rsidR="003C1EFC" w:rsidRDefault="00E26E25" w:rsidP="003C1EFC">
      <w:pPr>
        <w:numPr>
          <w:ilvl w:val="1"/>
          <w:numId w:val="23"/>
        </w:numPr>
        <w:rPr>
          <w:rFonts w:ascii="Arial" w:eastAsia="Cambria" w:hAnsi="Arial" w:cs="Arial"/>
          <w:sz w:val="20"/>
          <w:szCs w:val="20"/>
        </w:rPr>
      </w:pPr>
      <w:r w:rsidRPr="00A74773">
        <w:rPr>
          <w:rFonts w:ascii="Arial" w:eastAsia="Cambria" w:hAnsi="Arial" w:cs="Arial"/>
          <w:sz w:val="20"/>
          <w:szCs w:val="20"/>
        </w:rPr>
        <w:t xml:space="preserve">Volunteer </w:t>
      </w:r>
      <w:proofErr w:type="gramStart"/>
      <w:r w:rsidRPr="00A74773">
        <w:rPr>
          <w:rFonts w:ascii="Arial" w:eastAsia="Cambria" w:hAnsi="Arial" w:cs="Arial"/>
          <w:sz w:val="20"/>
          <w:szCs w:val="20"/>
        </w:rPr>
        <w:t>Projects</w:t>
      </w:r>
      <w:r w:rsidR="00027AAE">
        <w:rPr>
          <w:rFonts w:ascii="Arial" w:eastAsia="Cambria" w:hAnsi="Arial" w:cs="Arial"/>
          <w:sz w:val="20"/>
          <w:szCs w:val="20"/>
        </w:rPr>
        <w:t xml:space="preserve">  (</w:t>
      </w:r>
      <w:proofErr w:type="gramEnd"/>
      <w:r w:rsidR="00027AAE">
        <w:rPr>
          <w:rFonts w:ascii="Arial" w:eastAsia="Cambria" w:hAnsi="Arial" w:cs="Arial"/>
          <w:sz w:val="20"/>
          <w:szCs w:val="20"/>
        </w:rPr>
        <w:t>one completed, for MLK Jr. Day)</w:t>
      </w:r>
    </w:p>
    <w:p w:rsidR="00BD756B" w:rsidRPr="00BD756B" w:rsidRDefault="00BD756B" w:rsidP="00BD756B">
      <w:pPr>
        <w:ind w:left="1440"/>
        <w:rPr>
          <w:rFonts w:ascii="Arial" w:eastAsia="Cambria" w:hAnsi="Arial" w:cs="Arial"/>
          <w:sz w:val="20"/>
          <w:szCs w:val="20"/>
        </w:rPr>
      </w:pPr>
    </w:p>
    <w:p w:rsidR="00CF1A5A" w:rsidRPr="00A74773" w:rsidRDefault="003C1EFC" w:rsidP="003C1EFC">
      <w:pPr>
        <w:rPr>
          <w:rFonts w:ascii="Arial" w:eastAsia="Cambria" w:hAnsi="Arial" w:cs="Arial"/>
          <w:b/>
          <w:sz w:val="20"/>
          <w:szCs w:val="20"/>
        </w:rPr>
      </w:pPr>
      <w:r>
        <w:rPr>
          <w:rFonts w:ascii="Arial" w:eastAsia="Cambria" w:hAnsi="Arial" w:cs="Arial"/>
          <w:b/>
          <w:sz w:val="20"/>
          <w:szCs w:val="20"/>
        </w:rPr>
        <w:t>S</w:t>
      </w:r>
      <w:r w:rsidR="00CF1A5A" w:rsidRPr="00A74773">
        <w:rPr>
          <w:rFonts w:ascii="Arial" w:eastAsia="Cambria" w:hAnsi="Arial" w:cs="Arial"/>
          <w:b/>
          <w:sz w:val="20"/>
          <w:szCs w:val="20"/>
        </w:rPr>
        <w:t>ample Action Plan</w:t>
      </w:r>
      <w:r>
        <w:rPr>
          <w:rFonts w:ascii="Arial" w:eastAsia="Cambria" w:hAnsi="Arial" w:cs="Arial"/>
          <w:b/>
          <w:sz w:val="20"/>
          <w:szCs w:val="20"/>
        </w:rPr>
        <w:t xml:space="preserve"> </w:t>
      </w:r>
      <w:r w:rsidRPr="003C1EFC">
        <w:rPr>
          <w:rFonts w:ascii="Arial" w:eastAsia="Cambria" w:hAnsi="Arial" w:cs="Arial"/>
          <w:b/>
          <w:i/>
          <w:sz w:val="20"/>
          <w:szCs w:val="20"/>
        </w:rPr>
        <w:t>(in revision)</w:t>
      </w:r>
    </w:p>
    <w:p w:rsidR="00842518" w:rsidRPr="00A74773" w:rsidRDefault="00842518" w:rsidP="00CF1A5A">
      <w:pPr>
        <w:spacing w:line="240" w:lineRule="auto"/>
        <w:contextualSpacing/>
        <w:rPr>
          <w:rFonts w:ascii="Arial" w:eastAsia="Cambria" w:hAnsi="Arial" w:cs="Arial"/>
          <w:b/>
          <w:sz w:val="20"/>
          <w:szCs w:val="20"/>
        </w:rPr>
      </w:pPr>
    </w:p>
    <w:p w:rsidR="00371684" w:rsidRPr="00A74773" w:rsidRDefault="00371684" w:rsidP="00CF1A5A">
      <w:pPr>
        <w:spacing w:line="240" w:lineRule="auto"/>
        <w:contextualSpacing/>
        <w:rPr>
          <w:rFonts w:ascii="Arial" w:eastAsia="Cambria" w:hAnsi="Arial" w:cs="Arial"/>
          <w:sz w:val="20"/>
          <w:szCs w:val="20"/>
        </w:rPr>
      </w:pPr>
      <w:r w:rsidRPr="00A74773">
        <w:rPr>
          <w:rFonts w:ascii="Arial" w:eastAsia="Cambria" w:hAnsi="Arial" w:cs="Arial"/>
          <w:b/>
          <w:sz w:val="20"/>
          <w:szCs w:val="20"/>
        </w:rPr>
        <w:t>Goal 1.</w:t>
      </w:r>
      <w:r w:rsidRPr="00A74773">
        <w:rPr>
          <w:rFonts w:ascii="Arial" w:eastAsia="Cambria" w:hAnsi="Arial" w:cs="Arial"/>
          <w:sz w:val="20"/>
          <w:szCs w:val="20"/>
        </w:rPr>
        <w:t xml:space="preserve">  Continuously build and maintain a vibrant and diverse regional cross-sector network of individuals and organizations advancing education for sustainability together </w:t>
      </w:r>
    </w:p>
    <w:p w:rsidR="00371684" w:rsidRPr="00A74773" w:rsidRDefault="00371684" w:rsidP="00CF1A5A">
      <w:pPr>
        <w:spacing w:line="240" w:lineRule="auto"/>
        <w:contextualSpacing/>
        <w:rPr>
          <w:rFonts w:ascii="Arial" w:eastAsia="Cambria" w:hAnsi="Arial" w:cs="Arial"/>
          <w:sz w:val="20"/>
          <w:szCs w:val="20"/>
        </w:rPr>
      </w:pPr>
    </w:p>
    <w:p w:rsidR="00371684" w:rsidRPr="00A74773" w:rsidRDefault="00371684" w:rsidP="00CF1A5A">
      <w:pPr>
        <w:spacing w:line="240" w:lineRule="auto"/>
        <w:contextualSpacing/>
        <w:rPr>
          <w:rFonts w:ascii="Arial" w:eastAsia="Cambria" w:hAnsi="Arial" w:cs="Arial"/>
          <w:sz w:val="20"/>
          <w:szCs w:val="20"/>
        </w:rPr>
      </w:pPr>
      <w:r w:rsidRPr="00A74773">
        <w:rPr>
          <w:rFonts w:ascii="Arial" w:eastAsia="Cambria" w:hAnsi="Arial" w:cs="Arial"/>
          <w:b/>
          <w:sz w:val="20"/>
          <w:szCs w:val="20"/>
        </w:rPr>
        <w:t>Objective A</w:t>
      </w:r>
      <w:r w:rsidRPr="00A74773">
        <w:rPr>
          <w:rFonts w:ascii="Arial" w:eastAsia="Cambria" w:hAnsi="Arial" w:cs="Arial"/>
          <w:sz w:val="20"/>
          <w:szCs w:val="20"/>
        </w:rPr>
        <w:t>.  Establish partnerships that facilitate inclusive and culturally diverse participation and collaboration across sectors and organizations</w:t>
      </w:r>
    </w:p>
    <w:p w:rsidR="00E67A2A" w:rsidRPr="00A74773" w:rsidRDefault="00E67A2A" w:rsidP="00CF1A5A">
      <w:pPr>
        <w:spacing w:line="240" w:lineRule="auto"/>
        <w:contextualSpacing/>
        <w:rPr>
          <w:rFonts w:ascii="Arial" w:eastAsia="Cambria" w:hAnsi="Arial" w:cs="Arial"/>
          <w:sz w:val="20"/>
          <w:szCs w:val="20"/>
        </w:rPr>
      </w:pPr>
    </w:p>
    <w:p w:rsidR="004F4E8B" w:rsidRPr="00A74773" w:rsidRDefault="004F4E8B" w:rsidP="00277741">
      <w:pPr>
        <w:spacing w:line="240" w:lineRule="auto"/>
        <w:contextualSpacing/>
        <w:rPr>
          <w:rFonts w:ascii="Arial" w:eastAsia="Cambria" w:hAnsi="Arial" w:cs="Arial"/>
          <w:b/>
          <w:sz w:val="20"/>
          <w:szCs w:val="20"/>
          <w:u w:val="single"/>
        </w:rPr>
      </w:pPr>
    </w:p>
    <w:tbl>
      <w:tblPr>
        <w:tblStyle w:val="TableGrid"/>
        <w:tblW w:w="14395" w:type="dxa"/>
        <w:tblLayout w:type="fixed"/>
        <w:tblLook w:val="04A0" w:firstRow="1" w:lastRow="0" w:firstColumn="1" w:lastColumn="0" w:noHBand="0" w:noVBand="1"/>
      </w:tblPr>
      <w:tblGrid>
        <w:gridCol w:w="2065"/>
        <w:gridCol w:w="1985"/>
        <w:gridCol w:w="1885"/>
        <w:gridCol w:w="1350"/>
        <w:gridCol w:w="1620"/>
        <w:gridCol w:w="1710"/>
        <w:gridCol w:w="1800"/>
        <w:gridCol w:w="1080"/>
        <w:gridCol w:w="900"/>
      </w:tblGrid>
      <w:tr w:rsidR="00371684" w:rsidRPr="00A74773" w:rsidTr="002671EC">
        <w:tc>
          <w:tcPr>
            <w:tcW w:w="2065" w:type="dxa"/>
          </w:tcPr>
          <w:p w:rsidR="00371684" w:rsidRPr="00A74773" w:rsidRDefault="00371684" w:rsidP="00277741">
            <w:pPr>
              <w:contextualSpacing/>
              <w:rPr>
                <w:rFonts w:ascii="Arial" w:eastAsia="Cambria" w:hAnsi="Arial" w:cs="Arial"/>
                <w:b/>
              </w:rPr>
            </w:pPr>
            <w:r w:rsidRPr="00A74773">
              <w:rPr>
                <w:rFonts w:ascii="Arial" w:eastAsia="Cambria" w:hAnsi="Arial" w:cs="Arial"/>
                <w:b/>
              </w:rPr>
              <w:t>Project</w:t>
            </w:r>
          </w:p>
        </w:tc>
        <w:tc>
          <w:tcPr>
            <w:tcW w:w="1985" w:type="dxa"/>
          </w:tcPr>
          <w:p w:rsidR="00371684" w:rsidRPr="00A74773" w:rsidRDefault="00371684" w:rsidP="00277741">
            <w:pPr>
              <w:contextualSpacing/>
              <w:rPr>
                <w:rFonts w:ascii="Arial" w:eastAsia="Cambria" w:hAnsi="Arial" w:cs="Arial"/>
                <w:b/>
              </w:rPr>
            </w:pPr>
            <w:r w:rsidRPr="00A74773">
              <w:rPr>
                <w:rFonts w:ascii="Arial" w:eastAsia="Cambria" w:hAnsi="Arial" w:cs="Arial"/>
                <w:b/>
              </w:rPr>
              <w:t>Tasks</w:t>
            </w:r>
          </w:p>
        </w:tc>
        <w:tc>
          <w:tcPr>
            <w:tcW w:w="1885" w:type="dxa"/>
          </w:tcPr>
          <w:p w:rsidR="00371684" w:rsidRPr="00A74773" w:rsidRDefault="00371684" w:rsidP="00277741">
            <w:pPr>
              <w:contextualSpacing/>
              <w:rPr>
                <w:rFonts w:ascii="Arial" w:eastAsia="Cambria" w:hAnsi="Arial" w:cs="Arial"/>
                <w:b/>
              </w:rPr>
            </w:pPr>
            <w:r w:rsidRPr="00A74773">
              <w:rPr>
                <w:rFonts w:ascii="Arial" w:eastAsia="Cambria" w:hAnsi="Arial" w:cs="Arial"/>
                <w:b/>
              </w:rPr>
              <w:t>Committee/ Working Group</w:t>
            </w:r>
          </w:p>
        </w:tc>
        <w:tc>
          <w:tcPr>
            <w:tcW w:w="1350" w:type="dxa"/>
          </w:tcPr>
          <w:p w:rsidR="00371684" w:rsidRPr="00A74773" w:rsidRDefault="00371684" w:rsidP="00277741">
            <w:pPr>
              <w:contextualSpacing/>
              <w:rPr>
                <w:rFonts w:ascii="Arial" w:eastAsia="Cambria" w:hAnsi="Arial" w:cs="Arial"/>
                <w:b/>
              </w:rPr>
            </w:pPr>
            <w:r w:rsidRPr="00A74773">
              <w:rPr>
                <w:rFonts w:ascii="Arial" w:eastAsia="Cambria" w:hAnsi="Arial" w:cs="Arial"/>
                <w:b/>
              </w:rPr>
              <w:t>Lead</w:t>
            </w:r>
          </w:p>
        </w:tc>
        <w:tc>
          <w:tcPr>
            <w:tcW w:w="1620" w:type="dxa"/>
          </w:tcPr>
          <w:p w:rsidR="00371684" w:rsidRPr="00A74773" w:rsidRDefault="00371684" w:rsidP="00277741">
            <w:pPr>
              <w:contextualSpacing/>
              <w:rPr>
                <w:rFonts w:ascii="Arial" w:eastAsia="Cambria" w:hAnsi="Arial" w:cs="Arial"/>
                <w:b/>
              </w:rPr>
            </w:pPr>
            <w:r w:rsidRPr="00A74773">
              <w:rPr>
                <w:rFonts w:ascii="Arial" w:eastAsia="Cambria" w:hAnsi="Arial" w:cs="Arial"/>
                <w:b/>
              </w:rPr>
              <w:t>Partners/</w:t>
            </w:r>
          </w:p>
          <w:p w:rsidR="00371684" w:rsidRPr="00A74773" w:rsidRDefault="00371684" w:rsidP="00277741">
            <w:pPr>
              <w:contextualSpacing/>
              <w:rPr>
                <w:rFonts w:ascii="Arial" w:eastAsia="Cambria" w:hAnsi="Arial" w:cs="Arial"/>
                <w:b/>
              </w:rPr>
            </w:pPr>
            <w:r w:rsidRPr="00A74773">
              <w:rPr>
                <w:rFonts w:ascii="Arial" w:eastAsia="Cambria" w:hAnsi="Arial" w:cs="Arial"/>
                <w:b/>
              </w:rPr>
              <w:t>Resources</w:t>
            </w:r>
          </w:p>
        </w:tc>
        <w:tc>
          <w:tcPr>
            <w:tcW w:w="1710" w:type="dxa"/>
          </w:tcPr>
          <w:p w:rsidR="00371684" w:rsidRPr="00A74773" w:rsidRDefault="00371684" w:rsidP="00277741">
            <w:pPr>
              <w:contextualSpacing/>
              <w:rPr>
                <w:rFonts w:ascii="Arial" w:eastAsia="Cambria" w:hAnsi="Arial" w:cs="Arial"/>
                <w:b/>
              </w:rPr>
            </w:pPr>
            <w:r w:rsidRPr="00A74773">
              <w:rPr>
                <w:rFonts w:ascii="Arial" w:eastAsia="Cambria" w:hAnsi="Arial" w:cs="Arial"/>
                <w:b/>
              </w:rPr>
              <w:t>Outcomes/ Indicators</w:t>
            </w:r>
          </w:p>
        </w:tc>
        <w:tc>
          <w:tcPr>
            <w:tcW w:w="1800" w:type="dxa"/>
          </w:tcPr>
          <w:p w:rsidR="00371684" w:rsidRPr="00A74773" w:rsidRDefault="00371684" w:rsidP="00277741">
            <w:pPr>
              <w:contextualSpacing/>
              <w:rPr>
                <w:rFonts w:ascii="Arial" w:eastAsia="Cambria" w:hAnsi="Arial" w:cs="Arial"/>
                <w:b/>
              </w:rPr>
            </w:pPr>
            <w:r w:rsidRPr="00A74773">
              <w:rPr>
                <w:rFonts w:ascii="Arial" w:eastAsia="Cambria" w:hAnsi="Arial" w:cs="Arial"/>
                <w:b/>
              </w:rPr>
              <w:t>Assessment</w:t>
            </w:r>
          </w:p>
        </w:tc>
        <w:tc>
          <w:tcPr>
            <w:tcW w:w="1080" w:type="dxa"/>
          </w:tcPr>
          <w:p w:rsidR="00371684" w:rsidRPr="00A74773" w:rsidRDefault="00371684" w:rsidP="00277741">
            <w:pPr>
              <w:contextualSpacing/>
              <w:rPr>
                <w:rFonts w:ascii="Arial" w:eastAsia="Cambria" w:hAnsi="Arial" w:cs="Arial"/>
                <w:b/>
              </w:rPr>
            </w:pPr>
            <w:r w:rsidRPr="00A74773">
              <w:rPr>
                <w:rFonts w:ascii="Arial" w:eastAsia="Cambria" w:hAnsi="Arial" w:cs="Arial"/>
                <w:b/>
              </w:rPr>
              <w:t>Timeline</w:t>
            </w:r>
          </w:p>
        </w:tc>
        <w:tc>
          <w:tcPr>
            <w:tcW w:w="900" w:type="dxa"/>
          </w:tcPr>
          <w:p w:rsidR="00371684" w:rsidRPr="00A74773" w:rsidRDefault="00371684" w:rsidP="00277741">
            <w:pPr>
              <w:contextualSpacing/>
              <w:rPr>
                <w:rFonts w:ascii="Arial" w:eastAsia="Cambria" w:hAnsi="Arial" w:cs="Arial"/>
                <w:b/>
              </w:rPr>
            </w:pPr>
            <w:r w:rsidRPr="00A74773">
              <w:rPr>
                <w:rFonts w:ascii="Arial" w:eastAsia="Cambria" w:hAnsi="Arial" w:cs="Arial"/>
                <w:b/>
              </w:rPr>
              <w:t>Status</w:t>
            </w:r>
          </w:p>
        </w:tc>
      </w:tr>
      <w:tr w:rsidR="00842518" w:rsidRPr="00A74773" w:rsidTr="002671EC">
        <w:tc>
          <w:tcPr>
            <w:tcW w:w="2065" w:type="dxa"/>
          </w:tcPr>
          <w:p w:rsidR="00842518" w:rsidRPr="00A74773" w:rsidRDefault="00842518" w:rsidP="00F24C65">
            <w:pPr>
              <w:rPr>
                <w:rFonts w:ascii="Arial" w:hAnsi="Arial" w:cs="Arial"/>
              </w:rPr>
            </w:pPr>
            <w:r w:rsidRPr="00A74773">
              <w:rPr>
                <w:rFonts w:ascii="Arial" w:eastAsia="Cambria" w:hAnsi="Arial" w:cs="Arial"/>
              </w:rPr>
              <w:t>Create an outreach plan</w:t>
            </w:r>
          </w:p>
        </w:tc>
        <w:tc>
          <w:tcPr>
            <w:tcW w:w="1985" w:type="dxa"/>
          </w:tcPr>
          <w:p w:rsidR="00842518" w:rsidRPr="00A74773" w:rsidRDefault="00842518" w:rsidP="00277741">
            <w:pPr>
              <w:contextualSpacing/>
              <w:rPr>
                <w:rFonts w:ascii="Arial" w:eastAsia="Cambria" w:hAnsi="Arial" w:cs="Arial"/>
                <w:b/>
                <w:u w:val="single"/>
              </w:rPr>
            </w:pPr>
          </w:p>
        </w:tc>
        <w:tc>
          <w:tcPr>
            <w:tcW w:w="1885" w:type="dxa"/>
          </w:tcPr>
          <w:p w:rsidR="00842518" w:rsidRPr="00A74773" w:rsidRDefault="00842518" w:rsidP="00277741">
            <w:pPr>
              <w:contextualSpacing/>
              <w:rPr>
                <w:rFonts w:ascii="Arial" w:hAnsi="Arial" w:cs="Arial"/>
              </w:rPr>
            </w:pPr>
            <w:r w:rsidRPr="00A74773">
              <w:rPr>
                <w:rFonts w:ascii="Arial" w:hAnsi="Arial" w:cs="Arial"/>
              </w:rPr>
              <w:t>O&amp;C</w:t>
            </w:r>
          </w:p>
        </w:tc>
        <w:tc>
          <w:tcPr>
            <w:tcW w:w="1350" w:type="dxa"/>
          </w:tcPr>
          <w:p w:rsidR="00842518" w:rsidRPr="00A74773" w:rsidRDefault="00842518" w:rsidP="00277741">
            <w:pPr>
              <w:contextualSpacing/>
              <w:rPr>
                <w:rFonts w:ascii="Arial" w:eastAsia="Cambria" w:hAnsi="Arial" w:cs="Arial"/>
                <w:b/>
                <w:u w:val="single"/>
              </w:rPr>
            </w:pPr>
          </w:p>
        </w:tc>
        <w:tc>
          <w:tcPr>
            <w:tcW w:w="1620" w:type="dxa"/>
          </w:tcPr>
          <w:p w:rsidR="00842518" w:rsidRPr="00A74773" w:rsidRDefault="00842518" w:rsidP="00277741">
            <w:pPr>
              <w:contextualSpacing/>
              <w:rPr>
                <w:rFonts w:ascii="Arial" w:eastAsia="Cambria" w:hAnsi="Arial" w:cs="Arial"/>
                <w:b/>
                <w:u w:val="single"/>
              </w:rPr>
            </w:pPr>
          </w:p>
        </w:tc>
        <w:tc>
          <w:tcPr>
            <w:tcW w:w="1710" w:type="dxa"/>
          </w:tcPr>
          <w:p w:rsidR="00842518" w:rsidRPr="00A74773" w:rsidRDefault="00842518" w:rsidP="00277741">
            <w:pPr>
              <w:contextualSpacing/>
              <w:rPr>
                <w:rFonts w:ascii="Arial" w:eastAsia="Cambria" w:hAnsi="Arial" w:cs="Arial"/>
                <w:b/>
                <w:u w:val="single"/>
              </w:rPr>
            </w:pPr>
          </w:p>
        </w:tc>
        <w:tc>
          <w:tcPr>
            <w:tcW w:w="1800" w:type="dxa"/>
          </w:tcPr>
          <w:p w:rsidR="00842518" w:rsidRPr="00A74773" w:rsidRDefault="00842518" w:rsidP="00277741">
            <w:pPr>
              <w:contextualSpacing/>
              <w:rPr>
                <w:rFonts w:ascii="Arial" w:eastAsia="Cambria" w:hAnsi="Arial" w:cs="Arial"/>
                <w:b/>
                <w:u w:val="single"/>
              </w:rPr>
            </w:pPr>
          </w:p>
        </w:tc>
        <w:tc>
          <w:tcPr>
            <w:tcW w:w="1080" w:type="dxa"/>
          </w:tcPr>
          <w:p w:rsidR="00842518" w:rsidRPr="00A74773" w:rsidRDefault="00842518" w:rsidP="00277741">
            <w:pPr>
              <w:contextualSpacing/>
              <w:rPr>
                <w:rFonts w:ascii="Arial" w:eastAsia="Cambria" w:hAnsi="Arial" w:cs="Arial"/>
              </w:rPr>
            </w:pPr>
          </w:p>
        </w:tc>
        <w:tc>
          <w:tcPr>
            <w:tcW w:w="900" w:type="dxa"/>
          </w:tcPr>
          <w:p w:rsidR="00842518" w:rsidRPr="00A74773" w:rsidRDefault="00842518" w:rsidP="00277741">
            <w:pPr>
              <w:contextualSpacing/>
              <w:rPr>
                <w:rFonts w:ascii="Arial" w:eastAsia="Cambria" w:hAnsi="Arial" w:cs="Arial"/>
                <w:b/>
                <w:u w:val="single"/>
              </w:rPr>
            </w:pPr>
          </w:p>
        </w:tc>
      </w:tr>
      <w:tr w:rsidR="00371684" w:rsidRPr="00A74773" w:rsidTr="002671EC">
        <w:tc>
          <w:tcPr>
            <w:tcW w:w="2065" w:type="dxa"/>
          </w:tcPr>
          <w:p w:rsidR="00371684" w:rsidRPr="00A74773" w:rsidRDefault="00842518" w:rsidP="00F24C65">
            <w:pPr>
              <w:rPr>
                <w:rFonts w:ascii="Arial" w:hAnsi="Arial" w:cs="Arial"/>
              </w:rPr>
            </w:pPr>
            <w:r w:rsidRPr="00A74773">
              <w:rPr>
                <w:rFonts w:ascii="Arial" w:eastAsia="Cambria" w:hAnsi="Arial" w:cs="Arial"/>
              </w:rPr>
              <w:t>Update partnership list quarterly and analyze for inclusivity and cultural diversity</w:t>
            </w:r>
          </w:p>
        </w:tc>
        <w:tc>
          <w:tcPr>
            <w:tcW w:w="1985" w:type="dxa"/>
          </w:tcPr>
          <w:p w:rsidR="00371684" w:rsidRPr="00A74773" w:rsidRDefault="00371684" w:rsidP="00277741">
            <w:pPr>
              <w:contextualSpacing/>
              <w:rPr>
                <w:rFonts w:ascii="Arial" w:eastAsia="Cambria" w:hAnsi="Arial" w:cs="Arial"/>
                <w:b/>
                <w:u w:val="single"/>
              </w:rPr>
            </w:pPr>
          </w:p>
        </w:tc>
        <w:tc>
          <w:tcPr>
            <w:tcW w:w="1885" w:type="dxa"/>
          </w:tcPr>
          <w:p w:rsidR="00371684" w:rsidRPr="00A74773" w:rsidRDefault="00842518" w:rsidP="00277741">
            <w:pPr>
              <w:contextualSpacing/>
              <w:rPr>
                <w:rFonts w:ascii="Arial" w:eastAsia="Cambria" w:hAnsi="Arial" w:cs="Arial"/>
                <w:b/>
                <w:u w:val="single"/>
              </w:rPr>
            </w:pPr>
            <w:r w:rsidRPr="00A74773">
              <w:rPr>
                <w:rFonts w:ascii="Arial" w:hAnsi="Arial" w:cs="Arial"/>
              </w:rPr>
              <w:t>O&amp;C</w:t>
            </w:r>
          </w:p>
        </w:tc>
        <w:tc>
          <w:tcPr>
            <w:tcW w:w="1350" w:type="dxa"/>
          </w:tcPr>
          <w:p w:rsidR="00371684" w:rsidRPr="00A74773" w:rsidRDefault="00371684" w:rsidP="00277741">
            <w:pPr>
              <w:contextualSpacing/>
              <w:rPr>
                <w:rFonts w:ascii="Arial" w:eastAsia="Cambria" w:hAnsi="Arial" w:cs="Arial"/>
                <w:b/>
                <w:u w:val="single"/>
              </w:rPr>
            </w:pPr>
          </w:p>
        </w:tc>
        <w:tc>
          <w:tcPr>
            <w:tcW w:w="1620" w:type="dxa"/>
          </w:tcPr>
          <w:p w:rsidR="00371684" w:rsidRPr="00A74773" w:rsidRDefault="00371684" w:rsidP="00277741">
            <w:pPr>
              <w:contextualSpacing/>
              <w:rPr>
                <w:rFonts w:ascii="Arial" w:eastAsia="Cambria" w:hAnsi="Arial" w:cs="Arial"/>
                <w:b/>
                <w:u w:val="single"/>
              </w:rPr>
            </w:pPr>
          </w:p>
        </w:tc>
        <w:tc>
          <w:tcPr>
            <w:tcW w:w="1710" w:type="dxa"/>
          </w:tcPr>
          <w:p w:rsidR="00371684" w:rsidRPr="00A74773" w:rsidRDefault="00371684" w:rsidP="00277741">
            <w:pPr>
              <w:contextualSpacing/>
              <w:rPr>
                <w:rFonts w:ascii="Arial" w:eastAsia="Cambria" w:hAnsi="Arial" w:cs="Arial"/>
                <w:b/>
                <w:u w:val="single"/>
              </w:rPr>
            </w:pPr>
          </w:p>
        </w:tc>
        <w:tc>
          <w:tcPr>
            <w:tcW w:w="1800" w:type="dxa"/>
          </w:tcPr>
          <w:p w:rsidR="00371684" w:rsidRPr="00A74773" w:rsidRDefault="00371684" w:rsidP="00277741">
            <w:pPr>
              <w:contextualSpacing/>
              <w:rPr>
                <w:rFonts w:ascii="Arial" w:eastAsia="Cambria" w:hAnsi="Arial" w:cs="Arial"/>
                <w:b/>
                <w:u w:val="single"/>
              </w:rPr>
            </w:pPr>
          </w:p>
        </w:tc>
        <w:tc>
          <w:tcPr>
            <w:tcW w:w="1080" w:type="dxa"/>
          </w:tcPr>
          <w:p w:rsidR="00371684" w:rsidRPr="00A74773" w:rsidRDefault="00371684" w:rsidP="00277741">
            <w:pPr>
              <w:contextualSpacing/>
              <w:rPr>
                <w:rFonts w:ascii="Arial" w:eastAsia="Cambria" w:hAnsi="Arial" w:cs="Arial"/>
                <w:b/>
                <w:u w:val="single"/>
              </w:rPr>
            </w:pPr>
          </w:p>
        </w:tc>
        <w:tc>
          <w:tcPr>
            <w:tcW w:w="900" w:type="dxa"/>
          </w:tcPr>
          <w:p w:rsidR="00371684" w:rsidRPr="00A74773" w:rsidRDefault="00371684" w:rsidP="00277741">
            <w:pPr>
              <w:contextualSpacing/>
              <w:rPr>
                <w:rFonts w:ascii="Arial" w:eastAsia="Cambria" w:hAnsi="Arial" w:cs="Arial"/>
                <w:b/>
                <w:u w:val="single"/>
              </w:rPr>
            </w:pPr>
          </w:p>
        </w:tc>
      </w:tr>
    </w:tbl>
    <w:p w:rsidR="00BD756B" w:rsidRDefault="00BD756B" w:rsidP="003C1EFC">
      <w:pPr>
        <w:shd w:val="clear" w:color="auto" w:fill="FFFFFF"/>
        <w:spacing w:after="136" w:line="286" w:lineRule="atLeast"/>
        <w:textAlignment w:val="baseline"/>
        <w:rPr>
          <w:rFonts w:ascii="Arial" w:eastAsia="Times New Roman" w:hAnsi="Arial" w:cs="Arial"/>
          <w:b/>
          <w:i/>
          <w:color w:val="333333"/>
        </w:rPr>
      </w:pPr>
    </w:p>
    <w:p w:rsidR="003C1EFC" w:rsidRDefault="003C1EFC" w:rsidP="003C1EFC">
      <w:pPr>
        <w:shd w:val="clear" w:color="auto" w:fill="FFFFFF"/>
        <w:spacing w:after="136" w:line="286" w:lineRule="atLeast"/>
        <w:textAlignment w:val="baseline"/>
        <w:rPr>
          <w:rFonts w:ascii="Arial" w:eastAsia="Times New Roman" w:hAnsi="Arial" w:cs="Arial"/>
          <w:b/>
          <w:i/>
          <w:color w:val="333333"/>
        </w:rPr>
      </w:pPr>
      <w:r w:rsidRPr="003C1EFC">
        <w:rPr>
          <w:rFonts w:ascii="Arial" w:eastAsia="Times New Roman" w:hAnsi="Arial" w:cs="Arial"/>
          <w:b/>
          <w:i/>
          <w:color w:val="333333"/>
        </w:rPr>
        <w:lastRenderedPageBreak/>
        <w:t>This year’s accomplishments include:</w:t>
      </w:r>
    </w:p>
    <w:p w:rsidR="0098246A" w:rsidRPr="00D35FD9" w:rsidRDefault="0098246A" w:rsidP="0098246A">
      <w:pPr>
        <w:pStyle w:val="ListParagraph"/>
        <w:numPr>
          <w:ilvl w:val="0"/>
          <w:numId w:val="24"/>
        </w:numPr>
        <w:shd w:val="clear" w:color="auto" w:fill="FFFFFF"/>
        <w:spacing w:after="136" w:line="286" w:lineRule="atLeast"/>
        <w:ind w:left="360"/>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 xml:space="preserve">Governance development: </w:t>
      </w:r>
    </w:p>
    <w:p w:rsidR="0098246A" w:rsidRDefault="0098246A" w:rsidP="004118C8">
      <w:pPr>
        <w:pStyle w:val="ListParagraph"/>
        <w:numPr>
          <w:ilvl w:val="0"/>
          <w:numId w:val="25"/>
        </w:numPr>
        <w:shd w:val="clear" w:color="auto" w:fill="FFFFFF"/>
        <w:spacing w:after="136" w:line="286" w:lineRule="atLeast"/>
        <w:textAlignment w:val="baseline"/>
        <w:rPr>
          <w:rFonts w:ascii="Arial" w:eastAsia="Times New Roman" w:hAnsi="Arial" w:cs="Arial"/>
          <w:color w:val="333333"/>
          <w:sz w:val="20"/>
          <w:szCs w:val="20"/>
        </w:rPr>
      </w:pPr>
      <w:r w:rsidRPr="0098246A">
        <w:rPr>
          <w:rFonts w:ascii="Arial" w:eastAsia="Times New Roman" w:hAnsi="Arial" w:cs="Arial"/>
          <w:color w:val="333333"/>
          <w:sz w:val="20"/>
          <w:szCs w:val="20"/>
        </w:rPr>
        <w:t xml:space="preserve">Engagement of Board and committees in developing annual goals, objectives, and targets </w:t>
      </w:r>
    </w:p>
    <w:p w:rsidR="0098246A" w:rsidRPr="0098246A" w:rsidRDefault="0098246A" w:rsidP="004118C8">
      <w:pPr>
        <w:pStyle w:val="ListParagraph"/>
        <w:numPr>
          <w:ilvl w:val="0"/>
          <w:numId w:val="25"/>
        </w:numPr>
        <w:shd w:val="clear" w:color="auto" w:fill="FFFFFF"/>
        <w:spacing w:after="136" w:line="286" w:lineRule="atLeast"/>
        <w:textAlignment w:val="baseline"/>
        <w:rPr>
          <w:rFonts w:ascii="Arial" w:eastAsia="Times New Roman" w:hAnsi="Arial" w:cs="Arial"/>
          <w:color w:val="333333"/>
          <w:sz w:val="20"/>
          <w:szCs w:val="20"/>
        </w:rPr>
      </w:pPr>
      <w:r w:rsidRPr="0098246A">
        <w:rPr>
          <w:rFonts w:ascii="Arial" w:eastAsia="Times New Roman" w:hAnsi="Arial" w:cs="Arial"/>
          <w:color w:val="333333"/>
          <w:sz w:val="20"/>
          <w:szCs w:val="20"/>
        </w:rPr>
        <w:t>Management of non-profit status, by Executive Team</w:t>
      </w:r>
    </w:p>
    <w:p w:rsidR="0098246A" w:rsidRPr="00D35FD9" w:rsidRDefault="0098246A" w:rsidP="0098246A">
      <w:pPr>
        <w:pStyle w:val="ListParagraph"/>
        <w:numPr>
          <w:ilvl w:val="0"/>
          <w:numId w:val="25"/>
        </w:numPr>
        <w:shd w:val="clear" w:color="auto" w:fill="FFFFFF"/>
        <w:spacing w:after="136" w:line="286" w:lineRule="atLeast"/>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Grant-writing through our Development Committee</w:t>
      </w:r>
      <w:r>
        <w:rPr>
          <w:rFonts w:ascii="Arial" w:eastAsia="Times New Roman" w:hAnsi="Arial" w:cs="Arial"/>
          <w:color w:val="333333"/>
          <w:sz w:val="20"/>
          <w:szCs w:val="20"/>
        </w:rPr>
        <w:t>, with intern and Fellows</w:t>
      </w:r>
    </w:p>
    <w:p w:rsidR="0098246A" w:rsidRPr="00D35FD9" w:rsidRDefault="0098246A" w:rsidP="0098246A">
      <w:pPr>
        <w:pStyle w:val="ListParagraph"/>
        <w:numPr>
          <w:ilvl w:val="0"/>
          <w:numId w:val="25"/>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Renewal process developed for partner fees collected via our website (ED)</w:t>
      </w:r>
    </w:p>
    <w:p w:rsidR="0098246A" w:rsidRDefault="0098246A" w:rsidP="0098246A">
      <w:pPr>
        <w:pStyle w:val="ListParagraph"/>
        <w:numPr>
          <w:ilvl w:val="0"/>
          <w:numId w:val="25"/>
        </w:numPr>
        <w:shd w:val="clear" w:color="auto" w:fill="FFFFFF"/>
        <w:spacing w:after="136" w:line="286" w:lineRule="atLeast"/>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 xml:space="preserve">Selection </w:t>
      </w:r>
      <w:r>
        <w:rPr>
          <w:rFonts w:ascii="Arial" w:eastAsia="Times New Roman" w:hAnsi="Arial" w:cs="Arial"/>
          <w:color w:val="333333"/>
          <w:sz w:val="20"/>
          <w:szCs w:val="20"/>
        </w:rPr>
        <w:t xml:space="preserve">and orientation </w:t>
      </w:r>
      <w:r w:rsidRPr="00D35FD9">
        <w:rPr>
          <w:rFonts w:ascii="Arial" w:eastAsia="Times New Roman" w:hAnsi="Arial" w:cs="Arial"/>
          <w:color w:val="333333"/>
          <w:sz w:val="20"/>
          <w:szCs w:val="20"/>
        </w:rPr>
        <w:t>of new Board Members</w:t>
      </w:r>
      <w:r>
        <w:rPr>
          <w:rFonts w:ascii="Arial" w:eastAsia="Times New Roman" w:hAnsi="Arial" w:cs="Arial"/>
          <w:color w:val="333333"/>
          <w:sz w:val="20"/>
          <w:szCs w:val="20"/>
        </w:rPr>
        <w:t xml:space="preserve"> (Board)</w:t>
      </w:r>
    </w:p>
    <w:p w:rsidR="0098246A" w:rsidRPr="00D35FD9" w:rsidRDefault="0098246A" w:rsidP="0098246A">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98246A" w:rsidRPr="00D35FD9" w:rsidRDefault="0098246A" w:rsidP="0098246A">
      <w:pPr>
        <w:pStyle w:val="ListParagraph"/>
        <w:numPr>
          <w:ilvl w:val="0"/>
          <w:numId w:val="24"/>
        </w:numPr>
        <w:shd w:val="clear" w:color="auto" w:fill="FFFFFF"/>
        <w:spacing w:after="136" w:line="286" w:lineRule="atLeast"/>
        <w:ind w:left="360"/>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 xml:space="preserve">Innovative cross-sector partnerships and projects that support transformative education and research: </w:t>
      </w:r>
    </w:p>
    <w:p w:rsidR="0098246A" w:rsidRDefault="0098246A" w:rsidP="0098246A">
      <w:pPr>
        <w:pStyle w:val="ListParagraph"/>
        <w:numPr>
          <w:ilvl w:val="0"/>
          <w:numId w:val="26"/>
        </w:numPr>
        <w:shd w:val="clear" w:color="auto" w:fill="FFFFFF"/>
        <w:spacing w:after="136" w:line="286" w:lineRule="atLeast"/>
        <w:textAlignment w:val="baseline"/>
        <w:rPr>
          <w:rFonts w:ascii="Arial" w:eastAsia="Times New Roman" w:hAnsi="Arial" w:cs="Arial"/>
          <w:color w:val="333333"/>
          <w:sz w:val="20"/>
          <w:szCs w:val="20"/>
        </w:rPr>
      </w:pPr>
      <w:r w:rsidRPr="00C17A8B">
        <w:rPr>
          <w:rFonts w:ascii="Arial" w:eastAsia="Times New Roman" w:hAnsi="Arial" w:cs="Arial"/>
          <w:color w:val="333333"/>
          <w:sz w:val="20"/>
          <w:szCs w:val="20"/>
        </w:rPr>
        <w:t xml:space="preserve">Think Tank </w:t>
      </w:r>
      <w:r>
        <w:rPr>
          <w:rFonts w:ascii="Arial" w:eastAsia="Times New Roman" w:hAnsi="Arial" w:cs="Arial"/>
          <w:color w:val="333333"/>
          <w:sz w:val="20"/>
          <w:szCs w:val="20"/>
        </w:rPr>
        <w:t>gathering</w:t>
      </w:r>
      <w:r w:rsidRPr="00C17A8B">
        <w:rPr>
          <w:rFonts w:ascii="Arial" w:eastAsia="Times New Roman" w:hAnsi="Arial" w:cs="Arial"/>
          <w:color w:val="333333"/>
          <w:sz w:val="20"/>
          <w:szCs w:val="20"/>
        </w:rPr>
        <w:t>s</w:t>
      </w:r>
      <w:r>
        <w:rPr>
          <w:rFonts w:ascii="Arial" w:eastAsia="Times New Roman" w:hAnsi="Arial" w:cs="Arial"/>
          <w:color w:val="333333"/>
          <w:sz w:val="20"/>
          <w:szCs w:val="20"/>
        </w:rPr>
        <w:t xml:space="preserve"> (James Reed and Fellows)</w:t>
      </w:r>
    </w:p>
    <w:p w:rsidR="0098246A" w:rsidRPr="00A20C04" w:rsidRDefault="0098246A" w:rsidP="0098246A">
      <w:pPr>
        <w:pStyle w:val="ListParagraph"/>
        <w:numPr>
          <w:ilvl w:val="0"/>
          <w:numId w:val="26"/>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Expansion</w:t>
      </w:r>
      <w:r w:rsidRPr="00A20C04">
        <w:rPr>
          <w:rFonts w:ascii="Arial" w:eastAsia="Times New Roman" w:hAnsi="Arial" w:cs="Arial"/>
          <w:color w:val="333333"/>
          <w:sz w:val="20"/>
          <w:szCs w:val="20"/>
        </w:rPr>
        <w:t xml:space="preserve"> of Fellows Program</w:t>
      </w:r>
      <w:r>
        <w:rPr>
          <w:rFonts w:ascii="Arial" w:eastAsia="Times New Roman" w:hAnsi="Arial" w:cs="Arial"/>
          <w:color w:val="333333"/>
          <w:sz w:val="20"/>
          <w:szCs w:val="20"/>
        </w:rPr>
        <w:t xml:space="preserve"> through Think Tank – we currently have four Fellows (ED and James Reed)</w:t>
      </w:r>
    </w:p>
    <w:p w:rsidR="0098246A" w:rsidRPr="00A20C04" w:rsidRDefault="0098246A" w:rsidP="0098246A">
      <w:pPr>
        <w:pStyle w:val="ListParagraph"/>
        <w:numPr>
          <w:ilvl w:val="0"/>
          <w:numId w:val="26"/>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4</w:t>
      </w:r>
      <w:r w:rsidRPr="00A20C04">
        <w:rPr>
          <w:rFonts w:ascii="Arial" w:eastAsia="Times New Roman" w:hAnsi="Arial" w:cs="Arial"/>
          <w:color w:val="333333"/>
          <w:sz w:val="20"/>
          <w:szCs w:val="20"/>
          <w:vertAlign w:val="superscript"/>
        </w:rPr>
        <w:t>th</w:t>
      </w:r>
      <w:r>
        <w:rPr>
          <w:rFonts w:ascii="Arial" w:eastAsia="Times New Roman" w:hAnsi="Arial" w:cs="Arial"/>
          <w:color w:val="333333"/>
          <w:sz w:val="20"/>
          <w:szCs w:val="20"/>
        </w:rPr>
        <w:t xml:space="preserve"> year participating in NWEI’s </w:t>
      </w:r>
      <w:proofErr w:type="spellStart"/>
      <w:r>
        <w:rPr>
          <w:rFonts w:ascii="Arial" w:eastAsia="Times New Roman" w:hAnsi="Arial" w:cs="Arial"/>
          <w:color w:val="333333"/>
          <w:sz w:val="20"/>
          <w:szCs w:val="20"/>
        </w:rPr>
        <w:t>Eco</w:t>
      </w:r>
      <w:r w:rsidRPr="00A20C04">
        <w:rPr>
          <w:rFonts w:ascii="Arial" w:eastAsia="Times New Roman" w:hAnsi="Arial" w:cs="Arial"/>
          <w:color w:val="333333"/>
          <w:sz w:val="20"/>
          <w:szCs w:val="20"/>
        </w:rPr>
        <w:t>Challenge</w:t>
      </w:r>
      <w:proofErr w:type="spellEnd"/>
      <w:r>
        <w:rPr>
          <w:rFonts w:ascii="Arial" w:eastAsia="Times New Roman" w:hAnsi="Arial" w:cs="Arial"/>
          <w:color w:val="333333"/>
          <w:sz w:val="20"/>
          <w:szCs w:val="20"/>
        </w:rPr>
        <w:t xml:space="preserve"> (GPSEN team, led by Kim)</w:t>
      </w:r>
    </w:p>
    <w:p w:rsidR="0098246A" w:rsidRPr="00C17A8B" w:rsidRDefault="0098246A" w:rsidP="0098246A">
      <w:pPr>
        <w:pStyle w:val="ListParagraph"/>
        <w:numPr>
          <w:ilvl w:val="0"/>
          <w:numId w:val="26"/>
        </w:numPr>
        <w:shd w:val="clear" w:color="auto" w:fill="FFFFFF"/>
        <w:spacing w:after="136" w:line="286" w:lineRule="atLeast"/>
        <w:textAlignment w:val="baseline"/>
        <w:rPr>
          <w:rFonts w:ascii="Arial" w:eastAsia="Times New Roman" w:hAnsi="Arial" w:cs="Arial"/>
          <w:color w:val="333333"/>
          <w:sz w:val="20"/>
          <w:szCs w:val="20"/>
        </w:rPr>
      </w:pPr>
      <w:r w:rsidRPr="00C17A8B">
        <w:rPr>
          <w:rFonts w:ascii="Arial" w:eastAsia="Times New Roman" w:hAnsi="Arial" w:cs="Arial"/>
          <w:color w:val="333333"/>
          <w:sz w:val="20"/>
          <w:szCs w:val="20"/>
        </w:rPr>
        <w:t>AASHE webinar on SDGs</w:t>
      </w:r>
      <w:r>
        <w:rPr>
          <w:rFonts w:ascii="Arial" w:eastAsia="Times New Roman" w:hAnsi="Arial" w:cs="Arial"/>
          <w:color w:val="333333"/>
          <w:sz w:val="20"/>
          <w:szCs w:val="20"/>
        </w:rPr>
        <w:t xml:space="preserve"> (Kim)</w:t>
      </w:r>
    </w:p>
    <w:p w:rsidR="0098246A" w:rsidRDefault="0098246A" w:rsidP="0098246A">
      <w:pPr>
        <w:pStyle w:val="ListParagraph"/>
        <w:numPr>
          <w:ilvl w:val="0"/>
          <w:numId w:val="26"/>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Sustainability Symposium, highlighting regional research and innovative projects (Program committee)</w:t>
      </w:r>
    </w:p>
    <w:p w:rsidR="0098246A" w:rsidRPr="00C17A8B" w:rsidRDefault="0098246A" w:rsidP="0098246A">
      <w:pPr>
        <w:pStyle w:val="ListParagraph"/>
        <w:numPr>
          <w:ilvl w:val="0"/>
          <w:numId w:val="26"/>
        </w:numPr>
        <w:shd w:val="clear" w:color="auto" w:fill="FFFFFF"/>
        <w:spacing w:after="136" w:line="286" w:lineRule="atLeast"/>
        <w:textAlignment w:val="baseline"/>
        <w:rPr>
          <w:rFonts w:ascii="Arial" w:eastAsia="Times New Roman" w:hAnsi="Arial" w:cs="Arial"/>
          <w:color w:val="333333"/>
          <w:sz w:val="20"/>
          <w:szCs w:val="20"/>
        </w:rPr>
      </w:pPr>
      <w:r w:rsidRPr="00C17A8B">
        <w:rPr>
          <w:rFonts w:ascii="Arial" w:eastAsia="Times New Roman" w:hAnsi="Arial" w:cs="Arial"/>
          <w:color w:val="333333"/>
          <w:sz w:val="20"/>
          <w:szCs w:val="20"/>
        </w:rPr>
        <w:t xml:space="preserve">Earth Week events at </w:t>
      </w:r>
      <w:r>
        <w:rPr>
          <w:rFonts w:ascii="Arial" w:eastAsia="Times New Roman" w:hAnsi="Arial" w:cs="Arial"/>
          <w:color w:val="333333"/>
          <w:sz w:val="20"/>
          <w:szCs w:val="20"/>
        </w:rPr>
        <w:t>regional colleges and universities</w:t>
      </w:r>
      <w:r w:rsidRPr="00C17A8B">
        <w:rPr>
          <w:rFonts w:ascii="Arial" w:eastAsia="Times New Roman" w:hAnsi="Arial" w:cs="Arial"/>
          <w:color w:val="333333"/>
          <w:sz w:val="20"/>
          <w:szCs w:val="20"/>
        </w:rPr>
        <w:t xml:space="preserve">: </w:t>
      </w:r>
      <w:r>
        <w:rPr>
          <w:rFonts w:ascii="Arial" w:eastAsia="Times New Roman" w:hAnsi="Arial" w:cs="Arial"/>
          <w:color w:val="333333"/>
          <w:sz w:val="20"/>
          <w:szCs w:val="20"/>
        </w:rPr>
        <w:t>speakers, tours, and films (Briar, Heather, and others)</w:t>
      </w:r>
    </w:p>
    <w:p w:rsidR="0098246A" w:rsidRPr="00C17A8B" w:rsidRDefault="0098246A" w:rsidP="0098246A">
      <w:pPr>
        <w:pStyle w:val="ListParagraph"/>
        <w:numPr>
          <w:ilvl w:val="0"/>
          <w:numId w:val="26"/>
        </w:numPr>
        <w:shd w:val="clear" w:color="auto" w:fill="FFFFFF"/>
        <w:spacing w:after="136" w:line="286" w:lineRule="atLeast"/>
        <w:textAlignment w:val="baseline"/>
        <w:rPr>
          <w:rFonts w:ascii="Arial" w:eastAsia="Times New Roman" w:hAnsi="Arial" w:cs="Arial"/>
          <w:color w:val="333333"/>
          <w:sz w:val="20"/>
          <w:szCs w:val="20"/>
        </w:rPr>
      </w:pPr>
      <w:r w:rsidRPr="00C17A8B">
        <w:rPr>
          <w:rFonts w:ascii="Arial" w:eastAsia="Times New Roman" w:hAnsi="Arial" w:cs="Arial"/>
          <w:color w:val="333333"/>
          <w:sz w:val="20"/>
          <w:szCs w:val="20"/>
        </w:rPr>
        <w:t xml:space="preserve">Development of </w:t>
      </w:r>
      <w:r>
        <w:rPr>
          <w:rFonts w:ascii="Arial" w:eastAsia="Times New Roman" w:hAnsi="Arial" w:cs="Arial"/>
          <w:color w:val="333333"/>
          <w:sz w:val="20"/>
          <w:szCs w:val="20"/>
        </w:rPr>
        <w:t>Hope and Resilience and Facing Climate Change training</w:t>
      </w:r>
      <w:r w:rsidRPr="00C17A8B">
        <w:rPr>
          <w:rFonts w:ascii="Arial" w:eastAsia="Times New Roman" w:hAnsi="Arial" w:cs="Arial"/>
          <w:color w:val="333333"/>
          <w:sz w:val="20"/>
          <w:szCs w:val="20"/>
        </w:rPr>
        <w:t xml:space="preserve"> </w:t>
      </w:r>
      <w:r>
        <w:rPr>
          <w:rFonts w:ascii="Arial" w:eastAsia="Times New Roman" w:hAnsi="Arial" w:cs="Arial"/>
          <w:color w:val="333333"/>
          <w:sz w:val="20"/>
          <w:szCs w:val="20"/>
        </w:rPr>
        <w:t>workshops</w:t>
      </w:r>
      <w:r w:rsidRPr="00C17A8B">
        <w:rPr>
          <w:rFonts w:ascii="Arial" w:eastAsia="Times New Roman" w:hAnsi="Arial" w:cs="Arial"/>
          <w:color w:val="333333"/>
          <w:sz w:val="20"/>
          <w:szCs w:val="20"/>
        </w:rPr>
        <w:t>, funded by PCC</w:t>
      </w:r>
      <w:r>
        <w:rPr>
          <w:rFonts w:ascii="Arial" w:eastAsia="Times New Roman" w:hAnsi="Arial" w:cs="Arial"/>
          <w:color w:val="333333"/>
          <w:sz w:val="20"/>
          <w:szCs w:val="20"/>
        </w:rPr>
        <w:t xml:space="preserve"> (Kim, with </w:t>
      </w:r>
      <w:proofErr w:type="spellStart"/>
      <w:r>
        <w:rPr>
          <w:rFonts w:ascii="Arial" w:eastAsia="Times New Roman" w:hAnsi="Arial" w:cs="Arial"/>
          <w:color w:val="333333"/>
          <w:sz w:val="20"/>
          <w:szCs w:val="20"/>
        </w:rPr>
        <w:t>Ecopsychologists</w:t>
      </w:r>
      <w:proofErr w:type="spellEnd"/>
      <w:r>
        <w:rPr>
          <w:rFonts w:ascii="Arial" w:eastAsia="Times New Roman" w:hAnsi="Arial" w:cs="Arial"/>
          <w:color w:val="333333"/>
          <w:sz w:val="20"/>
          <w:szCs w:val="20"/>
        </w:rPr>
        <w:t>)</w:t>
      </w:r>
    </w:p>
    <w:p w:rsidR="0098246A" w:rsidRDefault="0098246A" w:rsidP="0098246A">
      <w:pPr>
        <w:pStyle w:val="ListParagraph"/>
        <w:numPr>
          <w:ilvl w:val="0"/>
          <w:numId w:val="26"/>
        </w:numPr>
        <w:shd w:val="clear" w:color="auto" w:fill="FFFFFF"/>
        <w:spacing w:after="136" w:line="286" w:lineRule="atLeast"/>
        <w:textAlignment w:val="baseline"/>
        <w:rPr>
          <w:rFonts w:ascii="Arial" w:eastAsia="Times New Roman" w:hAnsi="Arial" w:cs="Arial"/>
          <w:color w:val="333333"/>
          <w:sz w:val="20"/>
          <w:szCs w:val="20"/>
        </w:rPr>
      </w:pPr>
      <w:r w:rsidRPr="00C17A8B">
        <w:rPr>
          <w:rFonts w:ascii="Arial" w:eastAsia="Times New Roman" w:hAnsi="Arial" w:cs="Arial"/>
          <w:color w:val="333333"/>
          <w:sz w:val="20"/>
          <w:szCs w:val="20"/>
        </w:rPr>
        <w:t xml:space="preserve">College Student Network </w:t>
      </w:r>
      <w:r>
        <w:rPr>
          <w:rFonts w:ascii="Arial" w:eastAsia="Times New Roman" w:hAnsi="Arial" w:cs="Arial"/>
          <w:color w:val="333333"/>
          <w:sz w:val="20"/>
          <w:szCs w:val="20"/>
        </w:rPr>
        <w:t>updated and Leadership Fellow hired at PSU (Bruce and Heather)</w:t>
      </w:r>
    </w:p>
    <w:p w:rsidR="0098246A" w:rsidRPr="00C17A8B" w:rsidRDefault="0098246A" w:rsidP="0098246A">
      <w:pPr>
        <w:pStyle w:val="ListParagraph"/>
        <w:numPr>
          <w:ilvl w:val="0"/>
          <w:numId w:val="26"/>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Co-hosted </w:t>
      </w:r>
      <w:r w:rsidRPr="00765A16">
        <w:rPr>
          <w:rFonts w:ascii="Arial" w:eastAsia="Times New Roman" w:hAnsi="Arial" w:cs="Arial"/>
          <w:color w:val="333333"/>
          <w:sz w:val="20"/>
          <w:szCs w:val="20"/>
        </w:rPr>
        <w:t>Investments for Developing Communities Population Forum</w:t>
      </w:r>
      <w:r>
        <w:rPr>
          <w:rFonts w:ascii="Arial" w:eastAsia="Times New Roman" w:hAnsi="Arial" w:cs="Arial"/>
          <w:color w:val="333333"/>
          <w:sz w:val="20"/>
          <w:szCs w:val="20"/>
        </w:rPr>
        <w:t xml:space="preserve"> (Kim)</w:t>
      </w:r>
    </w:p>
    <w:p w:rsidR="0098246A" w:rsidRPr="008A4176" w:rsidRDefault="0098246A" w:rsidP="0098246A">
      <w:pPr>
        <w:pStyle w:val="ListParagraph"/>
        <w:numPr>
          <w:ilvl w:val="0"/>
          <w:numId w:val="26"/>
        </w:numPr>
        <w:shd w:val="clear" w:color="auto" w:fill="FFFFFF"/>
        <w:spacing w:after="136" w:line="286" w:lineRule="atLeast"/>
        <w:textAlignment w:val="baseline"/>
        <w:rPr>
          <w:rFonts w:ascii="Arial" w:eastAsia="Times New Roman" w:hAnsi="Arial" w:cs="Arial"/>
          <w:color w:val="333333"/>
          <w:sz w:val="20"/>
          <w:szCs w:val="20"/>
        </w:rPr>
      </w:pPr>
      <w:r w:rsidRPr="00C17A8B">
        <w:rPr>
          <w:rFonts w:ascii="Arial" w:eastAsia="Times New Roman" w:hAnsi="Arial" w:cs="Arial"/>
          <w:color w:val="333333"/>
          <w:sz w:val="20"/>
          <w:szCs w:val="20"/>
        </w:rPr>
        <w:t>Kim Smith serves on AASHE’s Board of Directors</w:t>
      </w:r>
      <w:r>
        <w:rPr>
          <w:rFonts w:ascii="Arial" w:eastAsia="Times New Roman" w:hAnsi="Arial" w:cs="Arial"/>
          <w:color w:val="333333"/>
          <w:sz w:val="20"/>
          <w:szCs w:val="20"/>
        </w:rPr>
        <w:t xml:space="preserve"> and </w:t>
      </w:r>
      <w:r w:rsidRPr="008A4176">
        <w:rPr>
          <w:rFonts w:ascii="Arial" w:eastAsia="Times New Roman" w:hAnsi="Arial" w:cs="Arial"/>
          <w:color w:val="333333"/>
          <w:sz w:val="20"/>
          <w:szCs w:val="20"/>
        </w:rPr>
        <w:t xml:space="preserve">Heather Spalding sits on AASHE’s Advisory </w:t>
      </w:r>
      <w:r w:rsidRPr="008A4176">
        <w:rPr>
          <w:rFonts w:ascii="Arial" w:hAnsi="Arial" w:cs="Arial"/>
          <w:sz w:val="20"/>
          <w:szCs w:val="20"/>
        </w:rPr>
        <w:t>Council</w:t>
      </w:r>
    </w:p>
    <w:p w:rsidR="0098246A" w:rsidRPr="008A4176" w:rsidRDefault="0098246A" w:rsidP="0098246A">
      <w:pPr>
        <w:pStyle w:val="ListParagraph"/>
        <w:numPr>
          <w:ilvl w:val="0"/>
          <w:numId w:val="26"/>
        </w:numPr>
        <w:shd w:val="clear" w:color="auto" w:fill="FFFFFF"/>
        <w:spacing w:after="136" w:line="286" w:lineRule="atLeast"/>
        <w:textAlignment w:val="baseline"/>
        <w:rPr>
          <w:rFonts w:ascii="Arial" w:eastAsia="Times New Roman" w:hAnsi="Arial" w:cs="Arial"/>
          <w:color w:val="333333"/>
          <w:sz w:val="20"/>
          <w:szCs w:val="20"/>
        </w:rPr>
      </w:pPr>
      <w:r>
        <w:rPr>
          <w:rFonts w:ascii="Arial" w:hAnsi="Arial" w:cs="Arial"/>
          <w:sz w:val="20"/>
          <w:szCs w:val="20"/>
        </w:rPr>
        <w:t>Collaboration with partners on events, including Port of Portland, World Affairs Council, ISSP, UNA Portland, Hosteling International, etc. (Various program working groups)</w:t>
      </w:r>
    </w:p>
    <w:p w:rsidR="0098246A" w:rsidRPr="00C17A8B" w:rsidRDefault="0098246A" w:rsidP="0098246A">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98246A" w:rsidRPr="00D35FD9" w:rsidRDefault="0098246A" w:rsidP="0098246A">
      <w:pPr>
        <w:pStyle w:val="ListParagraph"/>
        <w:numPr>
          <w:ilvl w:val="0"/>
          <w:numId w:val="24"/>
        </w:numPr>
        <w:shd w:val="clear" w:color="auto" w:fill="FFFFFF"/>
        <w:spacing w:after="136" w:line="286" w:lineRule="atLeast"/>
        <w:ind w:left="360"/>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Media and Outreach:</w:t>
      </w:r>
    </w:p>
    <w:p w:rsidR="0098246A" w:rsidRPr="00A20C04" w:rsidRDefault="0098246A" w:rsidP="0098246A">
      <w:pPr>
        <w:pStyle w:val="ListParagraph"/>
        <w:numPr>
          <w:ilvl w:val="0"/>
          <w:numId w:val="27"/>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 xml:space="preserve">GPSEN website </w:t>
      </w:r>
      <w:r>
        <w:rPr>
          <w:rFonts w:ascii="Arial" w:eastAsia="Times New Roman" w:hAnsi="Arial" w:cs="Arial"/>
          <w:color w:val="333333"/>
          <w:sz w:val="20"/>
          <w:szCs w:val="20"/>
        </w:rPr>
        <w:t xml:space="preserve">managed by volunteers and PCC </w:t>
      </w:r>
      <w:r w:rsidRPr="00A20C04">
        <w:rPr>
          <w:rFonts w:ascii="Arial" w:eastAsia="Times New Roman" w:hAnsi="Arial" w:cs="Arial"/>
          <w:color w:val="333333"/>
          <w:sz w:val="20"/>
          <w:szCs w:val="20"/>
        </w:rPr>
        <w:t xml:space="preserve">computer science </w:t>
      </w:r>
      <w:r>
        <w:rPr>
          <w:rFonts w:ascii="Arial" w:eastAsia="Times New Roman" w:hAnsi="Arial" w:cs="Arial"/>
          <w:color w:val="333333"/>
          <w:sz w:val="20"/>
          <w:szCs w:val="20"/>
        </w:rPr>
        <w:t>student intern (Steve Peters, Andrea Bowles, with Gary and David, as supervisors)</w:t>
      </w:r>
    </w:p>
    <w:p w:rsidR="0098246A" w:rsidRPr="00A20C04" w:rsidRDefault="0098246A" w:rsidP="0098246A">
      <w:pPr>
        <w:pStyle w:val="ListParagraph"/>
        <w:numPr>
          <w:ilvl w:val="0"/>
          <w:numId w:val="27"/>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Management of MailChimp listserv</w:t>
      </w:r>
      <w:r>
        <w:rPr>
          <w:rFonts w:ascii="Arial" w:eastAsia="Times New Roman" w:hAnsi="Arial" w:cs="Arial"/>
          <w:color w:val="333333"/>
          <w:sz w:val="20"/>
          <w:szCs w:val="20"/>
        </w:rPr>
        <w:t xml:space="preserve"> (Kim)</w:t>
      </w:r>
    </w:p>
    <w:p w:rsidR="0098246A" w:rsidRPr="00A20C04" w:rsidRDefault="0098246A" w:rsidP="0098246A">
      <w:pPr>
        <w:pStyle w:val="ListParagraph"/>
        <w:numPr>
          <w:ilvl w:val="0"/>
          <w:numId w:val="27"/>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B</w:t>
      </w:r>
      <w:r w:rsidRPr="00A20C04">
        <w:rPr>
          <w:rFonts w:ascii="Arial" w:eastAsia="Times New Roman" w:hAnsi="Arial" w:cs="Arial"/>
          <w:color w:val="333333"/>
          <w:sz w:val="20"/>
          <w:szCs w:val="20"/>
        </w:rPr>
        <w:t>i-weekl</w:t>
      </w:r>
      <w:r>
        <w:rPr>
          <w:rFonts w:ascii="Arial" w:eastAsia="Times New Roman" w:hAnsi="Arial" w:cs="Arial"/>
          <w:color w:val="333333"/>
          <w:sz w:val="20"/>
          <w:szCs w:val="20"/>
        </w:rPr>
        <w:t>y newsletter, edited by a communications</w:t>
      </w:r>
      <w:r w:rsidRPr="00A20C04">
        <w:rPr>
          <w:rFonts w:ascii="Arial" w:eastAsia="Times New Roman" w:hAnsi="Arial" w:cs="Arial"/>
          <w:color w:val="333333"/>
          <w:sz w:val="20"/>
          <w:szCs w:val="20"/>
        </w:rPr>
        <w:t xml:space="preserve"> intern</w:t>
      </w:r>
      <w:r>
        <w:rPr>
          <w:rFonts w:ascii="Arial" w:eastAsia="Times New Roman" w:hAnsi="Arial" w:cs="Arial"/>
          <w:color w:val="333333"/>
          <w:sz w:val="20"/>
          <w:szCs w:val="20"/>
        </w:rPr>
        <w:t xml:space="preserve"> (Suzanne and Kim)</w:t>
      </w:r>
    </w:p>
    <w:p w:rsidR="0098246A" w:rsidRPr="00A20C04" w:rsidRDefault="0098246A" w:rsidP="0098246A">
      <w:pPr>
        <w:pStyle w:val="ListParagraph"/>
        <w:numPr>
          <w:ilvl w:val="0"/>
          <w:numId w:val="27"/>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Resources and events shared on </w:t>
      </w:r>
      <w:r w:rsidRPr="00A20C04">
        <w:rPr>
          <w:rFonts w:ascii="Arial" w:eastAsia="Times New Roman" w:hAnsi="Arial" w:cs="Arial"/>
          <w:color w:val="333333"/>
          <w:sz w:val="20"/>
          <w:szCs w:val="20"/>
        </w:rPr>
        <w:t>GPSEN</w:t>
      </w:r>
      <w:r>
        <w:rPr>
          <w:rFonts w:ascii="Arial" w:eastAsia="Times New Roman" w:hAnsi="Arial" w:cs="Arial"/>
          <w:color w:val="333333"/>
          <w:sz w:val="20"/>
          <w:szCs w:val="20"/>
        </w:rPr>
        <w:t>’s</w:t>
      </w:r>
      <w:r w:rsidRPr="00A20C04">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website and </w:t>
      </w:r>
      <w:r w:rsidRPr="00A20C04">
        <w:rPr>
          <w:rFonts w:ascii="Arial" w:eastAsia="Times New Roman" w:hAnsi="Arial" w:cs="Arial"/>
          <w:color w:val="333333"/>
          <w:sz w:val="20"/>
          <w:szCs w:val="20"/>
        </w:rPr>
        <w:t>Facebook page</w:t>
      </w:r>
      <w:r>
        <w:rPr>
          <w:rFonts w:ascii="Arial" w:eastAsia="Times New Roman" w:hAnsi="Arial" w:cs="Arial"/>
          <w:color w:val="333333"/>
          <w:sz w:val="20"/>
          <w:szCs w:val="20"/>
        </w:rPr>
        <w:t xml:space="preserve"> and via Twitter (Kim and others)</w:t>
      </w:r>
    </w:p>
    <w:p w:rsidR="0098246A" w:rsidRPr="00A20C04" w:rsidRDefault="0098246A" w:rsidP="0098246A">
      <w:pPr>
        <w:pStyle w:val="ListParagraph"/>
        <w:numPr>
          <w:ilvl w:val="0"/>
          <w:numId w:val="27"/>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Outreach committee</w:t>
      </w:r>
      <w:r>
        <w:rPr>
          <w:rFonts w:ascii="Arial" w:eastAsia="Times New Roman" w:hAnsi="Arial" w:cs="Arial"/>
          <w:color w:val="333333"/>
          <w:sz w:val="20"/>
          <w:szCs w:val="20"/>
        </w:rPr>
        <w:t xml:space="preserve"> created marketing materials (Briar)</w:t>
      </w:r>
    </w:p>
    <w:p w:rsidR="0098246A" w:rsidRDefault="0098246A" w:rsidP="0098246A">
      <w:pPr>
        <w:pStyle w:val="ListParagraph"/>
        <w:numPr>
          <w:ilvl w:val="0"/>
          <w:numId w:val="27"/>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 xml:space="preserve">Meetings </w:t>
      </w:r>
      <w:r>
        <w:rPr>
          <w:rFonts w:ascii="Arial" w:eastAsia="Times New Roman" w:hAnsi="Arial" w:cs="Arial"/>
          <w:color w:val="333333"/>
          <w:sz w:val="20"/>
          <w:szCs w:val="20"/>
        </w:rPr>
        <w:t xml:space="preserve">held </w:t>
      </w:r>
      <w:r w:rsidRPr="00A20C04">
        <w:rPr>
          <w:rFonts w:ascii="Arial" w:eastAsia="Times New Roman" w:hAnsi="Arial" w:cs="Arial"/>
          <w:color w:val="333333"/>
          <w:sz w:val="20"/>
          <w:szCs w:val="20"/>
        </w:rPr>
        <w:t>with potential partners</w:t>
      </w:r>
      <w:r>
        <w:rPr>
          <w:rFonts w:ascii="Arial" w:eastAsia="Times New Roman" w:hAnsi="Arial" w:cs="Arial"/>
          <w:color w:val="333333"/>
          <w:sz w:val="20"/>
          <w:szCs w:val="20"/>
        </w:rPr>
        <w:t xml:space="preserve"> (Kim, with others)</w:t>
      </w:r>
    </w:p>
    <w:p w:rsidR="0098246A" w:rsidRDefault="0098246A" w:rsidP="0098246A">
      <w:pPr>
        <w:pStyle w:val="ListParagraph"/>
        <w:numPr>
          <w:ilvl w:val="0"/>
          <w:numId w:val="27"/>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Interview on KPSU’s Shades of Green Podcast</w:t>
      </w:r>
      <w:r>
        <w:rPr>
          <w:rFonts w:ascii="Arial" w:eastAsia="Times New Roman" w:hAnsi="Arial" w:cs="Arial"/>
          <w:color w:val="333333"/>
          <w:sz w:val="20"/>
          <w:szCs w:val="20"/>
        </w:rPr>
        <w:t xml:space="preserve"> (Michele Machado and Kim)</w:t>
      </w:r>
    </w:p>
    <w:p w:rsidR="0098246A" w:rsidRPr="00A20C04" w:rsidRDefault="0098246A" w:rsidP="0098246A">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98246A" w:rsidRPr="00D35FD9" w:rsidRDefault="0098246A" w:rsidP="0098246A">
      <w:pPr>
        <w:pStyle w:val="ListParagraph"/>
        <w:numPr>
          <w:ilvl w:val="0"/>
          <w:numId w:val="24"/>
        </w:numPr>
        <w:shd w:val="clear" w:color="auto" w:fill="FFFFFF"/>
        <w:spacing w:after="136" w:line="286" w:lineRule="atLeast"/>
        <w:ind w:left="360"/>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 xml:space="preserve">Grant funding </w:t>
      </w:r>
      <w:r>
        <w:rPr>
          <w:rFonts w:ascii="Arial" w:eastAsia="Times New Roman" w:hAnsi="Arial" w:cs="Arial"/>
          <w:color w:val="333333"/>
          <w:sz w:val="20"/>
          <w:szCs w:val="20"/>
        </w:rPr>
        <w:t>development</w:t>
      </w:r>
      <w:r w:rsidRPr="00D35FD9">
        <w:rPr>
          <w:rFonts w:ascii="Arial" w:eastAsia="Times New Roman" w:hAnsi="Arial" w:cs="Arial"/>
          <w:color w:val="333333"/>
          <w:sz w:val="20"/>
          <w:szCs w:val="20"/>
        </w:rPr>
        <w:t>:</w:t>
      </w:r>
    </w:p>
    <w:p w:rsidR="0098246A" w:rsidRDefault="0098246A" w:rsidP="0098246A">
      <w:pPr>
        <w:pStyle w:val="ListParagraph"/>
        <w:numPr>
          <w:ilvl w:val="0"/>
          <w:numId w:val="28"/>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Multiple letters of inquiry submitted (Laura and Interns)</w:t>
      </w:r>
    </w:p>
    <w:p w:rsidR="0098246A" w:rsidRDefault="0098246A" w:rsidP="0098246A">
      <w:pPr>
        <w:pStyle w:val="ListParagraph"/>
        <w:numPr>
          <w:ilvl w:val="0"/>
          <w:numId w:val="28"/>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 xml:space="preserve">Hope and Resilience </w:t>
      </w:r>
      <w:r>
        <w:rPr>
          <w:rFonts w:ascii="Arial" w:eastAsia="Times New Roman" w:hAnsi="Arial" w:cs="Arial"/>
          <w:color w:val="333333"/>
          <w:sz w:val="20"/>
          <w:szCs w:val="20"/>
        </w:rPr>
        <w:t>and Facing Climate Change workshops funded by PCC’s Green Initiative Fund (Laura and Kim)</w:t>
      </w:r>
    </w:p>
    <w:p w:rsidR="0098246A" w:rsidRDefault="0098246A" w:rsidP="0098246A">
      <w:pPr>
        <w:pStyle w:val="ListParagraph"/>
        <w:numPr>
          <w:ilvl w:val="0"/>
          <w:numId w:val="28"/>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GPSEN Fellow research on watershed management, funded by Clackamas County (Zahra </w:t>
      </w:r>
      <w:proofErr w:type="spellStart"/>
      <w:r>
        <w:rPr>
          <w:rFonts w:ascii="Arial" w:eastAsia="Times New Roman" w:hAnsi="Arial" w:cs="Arial"/>
          <w:color w:val="333333"/>
          <w:sz w:val="20"/>
          <w:szCs w:val="20"/>
        </w:rPr>
        <w:t>Golshani</w:t>
      </w:r>
      <w:proofErr w:type="spellEnd"/>
      <w:r>
        <w:rPr>
          <w:rFonts w:ascii="Arial" w:eastAsia="Times New Roman" w:hAnsi="Arial" w:cs="Arial"/>
          <w:color w:val="333333"/>
          <w:sz w:val="20"/>
          <w:szCs w:val="20"/>
        </w:rPr>
        <w:t>)</w:t>
      </w:r>
    </w:p>
    <w:p w:rsidR="0098246A" w:rsidRPr="00DA2A60" w:rsidRDefault="0098246A" w:rsidP="0098246A">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98246A" w:rsidRPr="00D35FD9" w:rsidRDefault="0098246A" w:rsidP="0098246A">
      <w:pPr>
        <w:pStyle w:val="ListParagraph"/>
        <w:numPr>
          <w:ilvl w:val="0"/>
          <w:numId w:val="24"/>
        </w:numPr>
        <w:shd w:val="clear" w:color="auto" w:fill="FFFFFF"/>
        <w:spacing w:after="136" w:line="286" w:lineRule="atLeast"/>
        <w:ind w:left="360"/>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 xml:space="preserve">Professional development opportunities and summits for ESD students, educators, and providers: </w:t>
      </w:r>
    </w:p>
    <w:p w:rsidR="0098246A" w:rsidRDefault="0098246A" w:rsidP="0098246A">
      <w:pPr>
        <w:pStyle w:val="ListParagraph"/>
        <w:numPr>
          <w:ilvl w:val="0"/>
          <w:numId w:val="29"/>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lastRenderedPageBreak/>
        <w:t>GPSEN Internships and Fellowships (Kim, with support from teachers, supervisors, and James)</w:t>
      </w:r>
    </w:p>
    <w:p w:rsidR="0098246A" w:rsidRPr="00A20C04" w:rsidRDefault="0098246A" w:rsidP="0098246A">
      <w:pPr>
        <w:pStyle w:val="ListParagraph"/>
        <w:numPr>
          <w:ilvl w:val="0"/>
          <w:numId w:val="29"/>
        </w:numPr>
        <w:shd w:val="clear" w:color="auto" w:fill="FFFFFF"/>
        <w:spacing w:after="136" w:line="286" w:lineRule="atLeast"/>
        <w:textAlignment w:val="baseline"/>
        <w:rPr>
          <w:rFonts w:ascii="Arial" w:eastAsia="Times New Roman" w:hAnsi="Arial" w:cs="Arial"/>
          <w:color w:val="333333"/>
          <w:sz w:val="20"/>
          <w:szCs w:val="20"/>
        </w:rPr>
      </w:pPr>
      <w:proofErr w:type="spellStart"/>
      <w:r>
        <w:rPr>
          <w:rFonts w:ascii="Arial" w:eastAsia="Times New Roman" w:hAnsi="Arial" w:cs="Arial"/>
          <w:color w:val="333333"/>
          <w:sz w:val="20"/>
          <w:szCs w:val="20"/>
        </w:rPr>
        <w:t>GoGreen</w:t>
      </w:r>
      <w:proofErr w:type="spellEnd"/>
      <w:r>
        <w:rPr>
          <w:rFonts w:ascii="Arial" w:eastAsia="Times New Roman" w:hAnsi="Arial" w:cs="Arial"/>
          <w:color w:val="333333"/>
          <w:sz w:val="20"/>
          <w:szCs w:val="20"/>
        </w:rPr>
        <w:t xml:space="preserve"> Business Conference (Kim)</w:t>
      </w:r>
    </w:p>
    <w:p w:rsidR="0098246A" w:rsidRPr="00A20C04" w:rsidRDefault="0098246A" w:rsidP="0098246A">
      <w:pPr>
        <w:pStyle w:val="ListParagraph"/>
        <w:numPr>
          <w:ilvl w:val="0"/>
          <w:numId w:val="29"/>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Workshops and presentations</w:t>
      </w:r>
      <w:r w:rsidRPr="00A20C04">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on ESD and campus sustainability </w:t>
      </w:r>
      <w:r w:rsidRPr="00A20C04">
        <w:rPr>
          <w:rFonts w:ascii="Arial" w:eastAsia="Times New Roman" w:hAnsi="Arial" w:cs="Arial"/>
          <w:color w:val="333333"/>
          <w:sz w:val="20"/>
          <w:szCs w:val="20"/>
        </w:rPr>
        <w:t xml:space="preserve">at </w:t>
      </w:r>
      <w:r>
        <w:rPr>
          <w:rFonts w:ascii="Arial" w:eastAsia="Times New Roman" w:hAnsi="Arial" w:cs="Arial"/>
          <w:color w:val="333333"/>
          <w:sz w:val="20"/>
          <w:szCs w:val="20"/>
        </w:rPr>
        <w:t xml:space="preserve">the </w:t>
      </w:r>
      <w:r w:rsidRPr="00A20C04">
        <w:rPr>
          <w:rFonts w:ascii="Arial" w:eastAsia="Times New Roman" w:hAnsi="Arial" w:cs="Arial"/>
          <w:color w:val="333333"/>
          <w:sz w:val="20"/>
          <w:szCs w:val="20"/>
        </w:rPr>
        <w:t xml:space="preserve">AASHE conference, </w:t>
      </w:r>
      <w:r>
        <w:rPr>
          <w:rFonts w:ascii="Arial" w:eastAsia="Times New Roman" w:hAnsi="Arial" w:cs="Arial"/>
          <w:color w:val="333333"/>
          <w:sz w:val="20"/>
          <w:szCs w:val="20"/>
        </w:rPr>
        <w:t>in Baltimore (Kim, Briar, Heather, and NWEI)</w:t>
      </w:r>
    </w:p>
    <w:p w:rsidR="0098246A" w:rsidRDefault="0098246A" w:rsidP="0098246A">
      <w:pPr>
        <w:pStyle w:val="ListParagraph"/>
        <w:numPr>
          <w:ilvl w:val="0"/>
          <w:numId w:val="29"/>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Washington</w:t>
      </w:r>
      <w:r w:rsidRPr="00907A49">
        <w:rPr>
          <w:rFonts w:ascii="Arial" w:eastAsia="Times New Roman" w:hAnsi="Arial" w:cs="Arial"/>
          <w:color w:val="333333"/>
          <w:sz w:val="20"/>
          <w:szCs w:val="20"/>
        </w:rPr>
        <w:t xml:space="preserve"> Higher Education Sustainability Conference </w:t>
      </w:r>
      <w:r>
        <w:rPr>
          <w:rFonts w:ascii="Arial" w:eastAsia="Times New Roman" w:hAnsi="Arial" w:cs="Arial"/>
          <w:color w:val="333333"/>
          <w:sz w:val="20"/>
          <w:szCs w:val="20"/>
        </w:rPr>
        <w:t>(Briar)</w:t>
      </w:r>
    </w:p>
    <w:p w:rsidR="0098246A" w:rsidRPr="00907A49" w:rsidRDefault="0098246A" w:rsidP="0098246A">
      <w:pPr>
        <w:pStyle w:val="ListParagraph"/>
        <w:numPr>
          <w:ilvl w:val="0"/>
          <w:numId w:val="29"/>
        </w:numPr>
        <w:shd w:val="clear" w:color="auto" w:fill="FFFFFF"/>
        <w:spacing w:after="136" w:line="286" w:lineRule="atLeast"/>
        <w:textAlignment w:val="baseline"/>
        <w:rPr>
          <w:rFonts w:ascii="Arial" w:eastAsia="Times New Roman" w:hAnsi="Arial" w:cs="Arial"/>
          <w:color w:val="333333"/>
          <w:sz w:val="20"/>
          <w:szCs w:val="20"/>
        </w:rPr>
      </w:pPr>
      <w:r w:rsidRPr="00907A49">
        <w:rPr>
          <w:rFonts w:ascii="Arial" w:eastAsia="Times New Roman" w:hAnsi="Arial" w:cs="Arial"/>
          <w:color w:val="333333"/>
          <w:sz w:val="20"/>
          <w:szCs w:val="20"/>
        </w:rPr>
        <w:t>Global</w:t>
      </w:r>
      <w:r>
        <w:rPr>
          <w:rFonts w:ascii="Arial" w:eastAsia="Times New Roman" w:hAnsi="Arial" w:cs="Arial"/>
          <w:color w:val="333333"/>
          <w:sz w:val="20"/>
          <w:szCs w:val="20"/>
        </w:rPr>
        <w:t>ly</w:t>
      </w:r>
      <w:r w:rsidRPr="00907A49">
        <w:rPr>
          <w:rFonts w:ascii="Arial" w:eastAsia="Times New Roman" w:hAnsi="Arial" w:cs="Arial"/>
          <w:color w:val="333333"/>
          <w:sz w:val="20"/>
          <w:szCs w:val="20"/>
        </w:rPr>
        <w:t xml:space="preserve"> Sustainable Self Conference (book in progress, with Oxford University Press)</w:t>
      </w:r>
      <w:r>
        <w:rPr>
          <w:rFonts w:ascii="Arial" w:eastAsia="Times New Roman" w:hAnsi="Arial" w:cs="Arial"/>
          <w:color w:val="333333"/>
          <w:sz w:val="20"/>
          <w:szCs w:val="20"/>
        </w:rPr>
        <w:t xml:space="preserve"> (Kim)</w:t>
      </w:r>
    </w:p>
    <w:p w:rsidR="0098246A" w:rsidRPr="00A20C04" w:rsidRDefault="0098246A" w:rsidP="0098246A">
      <w:pPr>
        <w:pStyle w:val="ListParagraph"/>
        <w:numPr>
          <w:ilvl w:val="0"/>
          <w:numId w:val="29"/>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 xml:space="preserve">Hope and Resilience </w:t>
      </w:r>
      <w:r>
        <w:rPr>
          <w:rFonts w:ascii="Arial" w:eastAsia="Times New Roman" w:hAnsi="Arial" w:cs="Arial"/>
          <w:color w:val="333333"/>
          <w:sz w:val="20"/>
          <w:szCs w:val="20"/>
        </w:rPr>
        <w:t xml:space="preserve">and Facing Climate Change </w:t>
      </w:r>
      <w:r w:rsidRPr="00A20C04">
        <w:rPr>
          <w:rFonts w:ascii="Arial" w:eastAsia="Times New Roman" w:hAnsi="Arial" w:cs="Arial"/>
          <w:color w:val="333333"/>
          <w:sz w:val="20"/>
          <w:szCs w:val="20"/>
        </w:rPr>
        <w:t>workshop</w:t>
      </w:r>
      <w:r>
        <w:rPr>
          <w:rFonts w:ascii="Arial" w:eastAsia="Times New Roman" w:hAnsi="Arial" w:cs="Arial"/>
          <w:color w:val="333333"/>
          <w:sz w:val="20"/>
          <w:szCs w:val="20"/>
        </w:rPr>
        <w:t>s</w:t>
      </w:r>
      <w:r w:rsidRPr="00A20C04">
        <w:rPr>
          <w:rFonts w:ascii="Arial" w:eastAsia="Times New Roman" w:hAnsi="Arial" w:cs="Arial"/>
          <w:color w:val="333333"/>
          <w:sz w:val="20"/>
          <w:szCs w:val="20"/>
        </w:rPr>
        <w:t xml:space="preserve"> for college network</w:t>
      </w:r>
      <w:r>
        <w:rPr>
          <w:rFonts w:ascii="Arial" w:eastAsia="Times New Roman" w:hAnsi="Arial" w:cs="Arial"/>
          <w:color w:val="333333"/>
          <w:sz w:val="20"/>
          <w:szCs w:val="20"/>
        </w:rPr>
        <w:t xml:space="preserve"> and community members (Kim and Laura, with </w:t>
      </w:r>
      <w:proofErr w:type="spellStart"/>
      <w:r>
        <w:rPr>
          <w:rFonts w:ascii="Arial" w:eastAsia="Times New Roman" w:hAnsi="Arial" w:cs="Arial"/>
          <w:color w:val="333333"/>
          <w:sz w:val="20"/>
          <w:szCs w:val="20"/>
        </w:rPr>
        <w:t>ecopsychologists</w:t>
      </w:r>
      <w:proofErr w:type="spellEnd"/>
      <w:r>
        <w:rPr>
          <w:rFonts w:ascii="Arial" w:eastAsia="Times New Roman" w:hAnsi="Arial" w:cs="Arial"/>
          <w:color w:val="333333"/>
          <w:sz w:val="20"/>
          <w:szCs w:val="20"/>
        </w:rPr>
        <w:t>)</w:t>
      </w:r>
    </w:p>
    <w:p w:rsidR="0098246A" w:rsidRPr="00A20C04" w:rsidRDefault="0098246A" w:rsidP="0098246A">
      <w:pPr>
        <w:pStyle w:val="ListParagraph"/>
        <w:numPr>
          <w:ilvl w:val="0"/>
          <w:numId w:val="29"/>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Regional Faculty Sustainability Training</w:t>
      </w:r>
      <w:r>
        <w:rPr>
          <w:rFonts w:ascii="Arial" w:eastAsia="Times New Roman" w:hAnsi="Arial" w:cs="Arial"/>
          <w:color w:val="333333"/>
          <w:sz w:val="20"/>
          <w:szCs w:val="20"/>
        </w:rPr>
        <w:softHyphen/>
      </w:r>
      <w:r>
        <w:rPr>
          <w:rFonts w:ascii="Arial" w:eastAsia="Times New Roman" w:hAnsi="Arial" w:cs="Arial"/>
          <w:color w:val="333333"/>
          <w:sz w:val="20"/>
          <w:szCs w:val="20"/>
        </w:rPr>
        <w:softHyphen/>
      </w:r>
      <w:r>
        <w:rPr>
          <w:rFonts w:ascii="Arial" w:eastAsia="Times New Roman" w:hAnsi="Arial" w:cs="Arial"/>
          <w:color w:val="333333"/>
          <w:sz w:val="20"/>
          <w:szCs w:val="20"/>
        </w:rPr>
        <w:softHyphen/>
        <w:t xml:space="preserve"> (Heidi </w:t>
      </w:r>
      <w:proofErr w:type="spellStart"/>
      <w:r>
        <w:rPr>
          <w:rFonts w:ascii="Arial" w:eastAsia="Times New Roman" w:hAnsi="Arial" w:cs="Arial"/>
          <w:color w:val="333333"/>
          <w:sz w:val="20"/>
          <w:szCs w:val="20"/>
        </w:rPr>
        <w:t>Sickert</w:t>
      </w:r>
      <w:proofErr w:type="spellEnd"/>
      <w:r>
        <w:rPr>
          <w:rFonts w:ascii="Arial" w:eastAsia="Times New Roman" w:hAnsi="Arial" w:cs="Arial"/>
          <w:color w:val="333333"/>
          <w:sz w:val="20"/>
          <w:szCs w:val="20"/>
        </w:rPr>
        <w:t>, with Briar and Kim)</w:t>
      </w:r>
    </w:p>
    <w:p w:rsidR="0098246A" w:rsidRPr="00A20C04" w:rsidRDefault="0098246A" w:rsidP="0098246A">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98246A" w:rsidRPr="00D35FD9" w:rsidRDefault="0098246A" w:rsidP="0098246A">
      <w:pPr>
        <w:pStyle w:val="ListParagraph"/>
        <w:numPr>
          <w:ilvl w:val="0"/>
          <w:numId w:val="24"/>
        </w:numPr>
        <w:shd w:val="clear" w:color="auto" w:fill="FFFFFF"/>
        <w:spacing w:after="136" w:line="286" w:lineRule="atLeast"/>
        <w:ind w:left="360"/>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 xml:space="preserve">Events and opportunities for networking, idea-sharing, and policy discussions: </w:t>
      </w:r>
    </w:p>
    <w:p w:rsidR="0098246A" w:rsidRDefault="0098246A" w:rsidP="0098246A">
      <w:pPr>
        <w:pStyle w:val="ListParagraph"/>
        <w:numPr>
          <w:ilvl w:val="0"/>
          <w:numId w:val="30"/>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Sustainability Social, with custom ice cream created (Kim, George, and Youth Network, with What’s the Scoop)</w:t>
      </w:r>
    </w:p>
    <w:p w:rsidR="0098246A" w:rsidRPr="00A20C04" w:rsidRDefault="0098246A" w:rsidP="0098246A">
      <w:pPr>
        <w:pStyle w:val="ListParagraph"/>
        <w:numPr>
          <w:ilvl w:val="0"/>
          <w:numId w:val="30"/>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UN</w:t>
      </w:r>
      <w:r>
        <w:rPr>
          <w:rFonts w:ascii="Arial" w:eastAsia="Times New Roman" w:hAnsi="Arial" w:cs="Arial"/>
          <w:color w:val="333333"/>
          <w:sz w:val="20"/>
          <w:szCs w:val="20"/>
        </w:rPr>
        <w:t xml:space="preserve"> Day, with UNA Portland, focused on refugees (</w:t>
      </w:r>
      <w:proofErr w:type="spellStart"/>
      <w:r>
        <w:rPr>
          <w:rFonts w:ascii="Arial" w:eastAsia="Times New Roman" w:hAnsi="Arial" w:cs="Arial"/>
          <w:color w:val="333333"/>
          <w:sz w:val="20"/>
          <w:szCs w:val="20"/>
        </w:rPr>
        <w:t>Yashar</w:t>
      </w:r>
      <w:proofErr w:type="spellEnd"/>
      <w:r>
        <w:rPr>
          <w:rFonts w:ascii="Arial" w:eastAsia="Times New Roman" w:hAnsi="Arial" w:cs="Arial"/>
          <w:color w:val="333333"/>
          <w:sz w:val="20"/>
          <w:szCs w:val="20"/>
        </w:rPr>
        <w:t>, Kim, and James)</w:t>
      </w:r>
    </w:p>
    <w:p w:rsidR="0098246A" w:rsidRDefault="0098246A" w:rsidP="0098246A">
      <w:pPr>
        <w:pStyle w:val="ListParagraph"/>
        <w:numPr>
          <w:ilvl w:val="0"/>
          <w:numId w:val="30"/>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 xml:space="preserve">Attendance by partners at the AASHE conference </w:t>
      </w:r>
      <w:r>
        <w:rPr>
          <w:rFonts w:ascii="Arial" w:eastAsia="Times New Roman" w:hAnsi="Arial" w:cs="Arial"/>
          <w:color w:val="333333"/>
          <w:sz w:val="20"/>
          <w:szCs w:val="20"/>
        </w:rPr>
        <w:t xml:space="preserve">(NWEI, US Partnership for ESD, </w:t>
      </w:r>
      <w:proofErr w:type="spellStart"/>
      <w:r>
        <w:rPr>
          <w:rFonts w:ascii="Arial" w:eastAsia="Times New Roman" w:hAnsi="Arial" w:cs="Arial"/>
          <w:color w:val="333333"/>
          <w:sz w:val="20"/>
          <w:szCs w:val="20"/>
        </w:rPr>
        <w:t>Sulitest</w:t>
      </w:r>
      <w:proofErr w:type="spellEnd"/>
      <w:r>
        <w:rPr>
          <w:rFonts w:ascii="Arial" w:eastAsia="Times New Roman" w:hAnsi="Arial" w:cs="Arial"/>
          <w:color w:val="333333"/>
          <w:sz w:val="20"/>
          <w:szCs w:val="20"/>
        </w:rPr>
        <w:t>)</w:t>
      </w:r>
    </w:p>
    <w:p w:rsidR="0098246A" w:rsidRPr="00A20C04" w:rsidRDefault="0098246A" w:rsidP="0098246A">
      <w:pPr>
        <w:pStyle w:val="ListParagraph"/>
        <w:numPr>
          <w:ilvl w:val="0"/>
          <w:numId w:val="30"/>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Attendance by GPSEN leaders at RCE of the Americas meeting, in Curitiba, Brazil (Lin), and Global RCE Meeting, in Yogyakarta, Indonesia (Ibrahim and Jocelyn)</w:t>
      </w:r>
    </w:p>
    <w:p w:rsidR="0098246A" w:rsidRPr="00A20C04" w:rsidRDefault="0098246A" w:rsidP="0098246A">
      <w:pPr>
        <w:pStyle w:val="ListParagraph"/>
        <w:numPr>
          <w:ilvl w:val="0"/>
          <w:numId w:val="30"/>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Sustainability Symposium, with networking reception and Sustainability Leadership awards (Briar, Kim, Bruce, Heather, James, </w:t>
      </w:r>
      <w:proofErr w:type="spellStart"/>
      <w:r>
        <w:rPr>
          <w:rFonts w:ascii="Arial" w:eastAsia="Times New Roman" w:hAnsi="Arial" w:cs="Arial"/>
          <w:color w:val="333333"/>
          <w:sz w:val="20"/>
          <w:szCs w:val="20"/>
        </w:rPr>
        <w:t>Oussama</w:t>
      </w:r>
      <w:proofErr w:type="spellEnd"/>
      <w:r>
        <w:rPr>
          <w:rFonts w:ascii="Arial" w:eastAsia="Times New Roman" w:hAnsi="Arial" w:cs="Arial"/>
          <w:color w:val="333333"/>
          <w:sz w:val="20"/>
          <w:szCs w:val="20"/>
        </w:rPr>
        <w:t xml:space="preserve">, and </w:t>
      </w:r>
      <w:proofErr w:type="spellStart"/>
      <w:r>
        <w:rPr>
          <w:rFonts w:ascii="Arial" w:eastAsia="Times New Roman" w:hAnsi="Arial" w:cs="Arial"/>
          <w:color w:val="333333"/>
          <w:sz w:val="20"/>
          <w:szCs w:val="20"/>
        </w:rPr>
        <w:t>Yashar</w:t>
      </w:r>
      <w:proofErr w:type="spellEnd"/>
      <w:r>
        <w:rPr>
          <w:rFonts w:ascii="Arial" w:eastAsia="Times New Roman" w:hAnsi="Arial" w:cs="Arial"/>
          <w:color w:val="333333"/>
          <w:sz w:val="20"/>
          <w:szCs w:val="20"/>
        </w:rPr>
        <w:t>)</w:t>
      </w:r>
    </w:p>
    <w:p w:rsidR="0098246A" w:rsidRPr="00A20C04" w:rsidRDefault="0098246A" w:rsidP="0098246A">
      <w:pPr>
        <w:pStyle w:val="ListParagraph"/>
        <w:numPr>
          <w:ilvl w:val="0"/>
          <w:numId w:val="30"/>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Presentations to</w:t>
      </w:r>
      <w:r w:rsidRPr="00A20C04">
        <w:rPr>
          <w:rFonts w:ascii="Arial" w:eastAsia="Times New Roman" w:hAnsi="Arial" w:cs="Arial"/>
          <w:color w:val="333333"/>
          <w:sz w:val="20"/>
          <w:szCs w:val="20"/>
        </w:rPr>
        <w:t xml:space="preserve"> regional leaders</w:t>
      </w:r>
      <w:r>
        <w:rPr>
          <w:rFonts w:ascii="Arial" w:eastAsia="Times New Roman" w:hAnsi="Arial" w:cs="Arial"/>
          <w:color w:val="333333"/>
          <w:sz w:val="20"/>
          <w:szCs w:val="20"/>
        </w:rPr>
        <w:t xml:space="preserve"> (Kim, Ibrahim, Alfredo, and Lin)</w:t>
      </w:r>
    </w:p>
    <w:p w:rsidR="0098246A" w:rsidRPr="00A20C04" w:rsidRDefault="0098246A" w:rsidP="0098246A">
      <w:pPr>
        <w:pStyle w:val="ListParagraph"/>
        <w:numPr>
          <w:ilvl w:val="0"/>
          <w:numId w:val="30"/>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Meetings with PCC’s Sustainability Leadership Council</w:t>
      </w:r>
      <w:r>
        <w:rPr>
          <w:rFonts w:ascii="Arial" w:eastAsia="Times New Roman" w:hAnsi="Arial" w:cs="Arial"/>
          <w:color w:val="333333"/>
          <w:sz w:val="20"/>
          <w:szCs w:val="20"/>
        </w:rPr>
        <w:t xml:space="preserve"> (Briar and Kim) and PSU’s Institute for Sustainable Solutions (Heather, Lin, Frank, and Kim)</w:t>
      </w:r>
    </w:p>
    <w:p w:rsidR="0098246A" w:rsidRDefault="0098246A" w:rsidP="0098246A">
      <w:pPr>
        <w:pStyle w:val="ListParagraph"/>
        <w:numPr>
          <w:ilvl w:val="0"/>
          <w:numId w:val="30"/>
        </w:numPr>
        <w:shd w:val="clear" w:color="auto" w:fill="FFFFFF"/>
        <w:spacing w:after="136" w:line="286" w:lineRule="atLeast"/>
        <w:textAlignment w:val="baseline"/>
        <w:rPr>
          <w:rFonts w:ascii="Arial" w:eastAsia="Times New Roman" w:hAnsi="Arial" w:cs="Arial"/>
          <w:color w:val="333333"/>
          <w:sz w:val="20"/>
          <w:szCs w:val="20"/>
        </w:rPr>
      </w:pPr>
      <w:r w:rsidRPr="00765A16">
        <w:rPr>
          <w:rFonts w:ascii="Arial" w:eastAsia="Times New Roman" w:hAnsi="Arial" w:cs="Arial"/>
          <w:color w:val="333333"/>
          <w:sz w:val="20"/>
          <w:szCs w:val="20"/>
        </w:rPr>
        <w:t>Poster presentations at PSU’s Sustainability Celebration</w:t>
      </w:r>
      <w:r>
        <w:rPr>
          <w:rFonts w:ascii="Arial" w:eastAsia="Times New Roman" w:hAnsi="Arial" w:cs="Arial"/>
          <w:color w:val="333333"/>
          <w:sz w:val="20"/>
          <w:szCs w:val="20"/>
        </w:rPr>
        <w:t xml:space="preserve"> (Heather and Bashar)</w:t>
      </w:r>
    </w:p>
    <w:p w:rsidR="0098246A" w:rsidRDefault="0098246A" w:rsidP="0098246A">
      <w:pPr>
        <w:pStyle w:val="ListParagraph"/>
        <w:numPr>
          <w:ilvl w:val="0"/>
          <w:numId w:val="30"/>
        </w:numPr>
        <w:shd w:val="clear" w:color="auto" w:fill="FFFFFF"/>
        <w:spacing w:after="136" w:line="286" w:lineRule="atLeast"/>
        <w:textAlignment w:val="baseline"/>
        <w:rPr>
          <w:rFonts w:ascii="Arial" w:eastAsia="Times New Roman" w:hAnsi="Arial" w:cs="Arial"/>
          <w:color w:val="333333"/>
          <w:sz w:val="20"/>
          <w:szCs w:val="20"/>
        </w:rPr>
      </w:pPr>
      <w:r w:rsidRPr="00765A16">
        <w:rPr>
          <w:rFonts w:ascii="Arial" w:eastAsia="Times New Roman" w:hAnsi="Arial" w:cs="Arial"/>
          <w:color w:val="333333"/>
          <w:sz w:val="20"/>
          <w:szCs w:val="20"/>
        </w:rPr>
        <w:t>Screening of “</w:t>
      </w:r>
      <w:r>
        <w:rPr>
          <w:rFonts w:ascii="Arial" w:eastAsia="Times New Roman" w:hAnsi="Arial" w:cs="Arial"/>
          <w:color w:val="333333"/>
          <w:sz w:val="20"/>
          <w:szCs w:val="20"/>
        </w:rPr>
        <w:t>Gaining Ground”</w:t>
      </w:r>
      <w:r w:rsidRPr="00765A16">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(April Fong, </w:t>
      </w:r>
      <w:proofErr w:type="spellStart"/>
      <w:r>
        <w:rPr>
          <w:rFonts w:ascii="Arial" w:eastAsia="Times New Roman" w:hAnsi="Arial" w:cs="Arial"/>
          <w:color w:val="333333"/>
          <w:sz w:val="20"/>
          <w:szCs w:val="20"/>
        </w:rPr>
        <w:t>Neeraja</w:t>
      </w:r>
      <w:proofErr w:type="spellEnd"/>
      <w:r>
        <w:rPr>
          <w:rFonts w:ascii="Arial" w:eastAsia="Times New Roman" w:hAnsi="Arial" w:cs="Arial"/>
          <w:color w:val="333333"/>
          <w:sz w:val="20"/>
          <w:szCs w:val="20"/>
        </w:rPr>
        <w:t xml:space="preserve"> and Kim)</w:t>
      </w:r>
    </w:p>
    <w:p w:rsidR="0098246A" w:rsidRDefault="0098246A" w:rsidP="0098246A">
      <w:pPr>
        <w:pStyle w:val="ListParagraph"/>
        <w:numPr>
          <w:ilvl w:val="0"/>
          <w:numId w:val="30"/>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College Network event at PSU on “Food for Earth” (Heather, </w:t>
      </w:r>
      <w:proofErr w:type="spellStart"/>
      <w:r>
        <w:rPr>
          <w:rFonts w:ascii="Arial" w:eastAsia="Times New Roman" w:hAnsi="Arial" w:cs="Arial"/>
          <w:color w:val="333333"/>
          <w:sz w:val="20"/>
          <w:szCs w:val="20"/>
        </w:rPr>
        <w:t>Neeraja</w:t>
      </w:r>
      <w:proofErr w:type="spellEnd"/>
      <w:r>
        <w:rPr>
          <w:rFonts w:ascii="Arial" w:eastAsia="Times New Roman" w:hAnsi="Arial" w:cs="Arial"/>
          <w:color w:val="333333"/>
          <w:sz w:val="20"/>
          <w:szCs w:val="20"/>
        </w:rPr>
        <w:t>, and Kim)</w:t>
      </w:r>
    </w:p>
    <w:p w:rsidR="0098246A" w:rsidRPr="00765A16" w:rsidRDefault="0098246A" w:rsidP="0098246A">
      <w:pPr>
        <w:pStyle w:val="ListParagraph"/>
        <w:numPr>
          <w:ilvl w:val="0"/>
          <w:numId w:val="30"/>
        </w:numPr>
        <w:shd w:val="clear" w:color="auto" w:fill="FFFFFF"/>
        <w:spacing w:after="136" w:line="286" w:lineRule="atLeast"/>
        <w:textAlignment w:val="baseline"/>
        <w:rPr>
          <w:rFonts w:ascii="Arial" w:eastAsia="Times New Roman" w:hAnsi="Arial" w:cs="Arial"/>
          <w:color w:val="333333"/>
          <w:sz w:val="20"/>
          <w:szCs w:val="20"/>
        </w:rPr>
      </w:pPr>
      <w:r w:rsidRPr="00765A16">
        <w:rPr>
          <w:rFonts w:ascii="Arial" w:eastAsia="Times New Roman" w:hAnsi="Arial" w:cs="Arial"/>
          <w:color w:val="333333"/>
          <w:sz w:val="20"/>
          <w:szCs w:val="20"/>
        </w:rPr>
        <w:t xml:space="preserve">World Environment Day, </w:t>
      </w:r>
      <w:r>
        <w:rPr>
          <w:rFonts w:ascii="Arial" w:eastAsia="Times New Roman" w:hAnsi="Arial" w:cs="Arial"/>
          <w:color w:val="333333"/>
          <w:sz w:val="20"/>
          <w:szCs w:val="20"/>
        </w:rPr>
        <w:t xml:space="preserve">focused on Sustainable Development Goals (SDGs), </w:t>
      </w:r>
      <w:r w:rsidRPr="00765A16">
        <w:rPr>
          <w:rFonts w:ascii="Arial" w:eastAsia="Times New Roman" w:hAnsi="Arial" w:cs="Arial"/>
          <w:color w:val="333333"/>
          <w:sz w:val="20"/>
          <w:szCs w:val="20"/>
        </w:rPr>
        <w:t>with Hosteling International</w:t>
      </w:r>
      <w:r>
        <w:rPr>
          <w:rFonts w:ascii="Arial" w:eastAsia="Times New Roman" w:hAnsi="Arial" w:cs="Arial"/>
          <w:color w:val="333333"/>
          <w:sz w:val="20"/>
          <w:szCs w:val="20"/>
        </w:rPr>
        <w:t xml:space="preserve"> and UNA Portland (Michele, Kim, Stephanie, and Yashar)</w:t>
      </w:r>
    </w:p>
    <w:p w:rsidR="0098246A" w:rsidRDefault="0098246A">
      <w:pPr>
        <w:rPr>
          <w:b/>
          <w:sz w:val="28"/>
          <w:szCs w:val="28"/>
        </w:rPr>
      </w:pPr>
      <w:r>
        <w:rPr>
          <w:b/>
          <w:sz w:val="28"/>
          <w:szCs w:val="28"/>
        </w:rPr>
        <w:br w:type="page"/>
      </w:r>
    </w:p>
    <w:p w:rsidR="00230002" w:rsidRPr="00EF7E05" w:rsidRDefault="00230002" w:rsidP="00230002">
      <w:pPr>
        <w:jc w:val="center"/>
        <w:rPr>
          <w:b/>
          <w:sz w:val="28"/>
          <w:szCs w:val="28"/>
        </w:rPr>
      </w:pPr>
      <w:r w:rsidRPr="00EF7E05">
        <w:rPr>
          <w:b/>
          <w:sz w:val="28"/>
          <w:szCs w:val="28"/>
        </w:rPr>
        <w:lastRenderedPageBreak/>
        <w:t>SWOT Analysis- GPSEN 2016-2017</w:t>
      </w:r>
    </w:p>
    <w:tbl>
      <w:tblPr>
        <w:tblStyle w:val="TableGrid"/>
        <w:tblW w:w="14125" w:type="dxa"/>
        <w:tblLayout w:type="fixed"/>
        <w:tblLook w:val="04A0" w:firstRow="1" w:lastRow="0" w:firstColumn="1" w:lastColumn="0" w:noHBand="0" w:noVBand="1"/>
      </w:tblPr>
      <w:tblGrid>
        <w:gridCol w:w="445"/>
        <w:gridCol w:w="6660"/>
        <w:gridCol w:w="7020"/>
      </w:tblGrid>
      <w:tr w:rsidR="00230002" w:rsidTr="00437AB8">
        <w:tc>
          <w:tcPr>
            <w:tcW w:w="445" w:type="dxa"/>
            <w:tcBorders>
              <w:top w:val="single" w:sz="4" w:space="0" w:color="auto"/>
              <w:left w:val="single" w:sz="4" w:space="0" w:color="auto"/>
              <w:bottom w:val="nil"/>
              <w:right w:val="single" w:sz="4" w:space="0" w:color="auto"/>
            </w:tcBorders>
            <w:shd w:val="clear" w:color="auto" w:fill="FABF8F" w:themeFill="accent6" w:themeFillTint="99"/>
          </w:tcPr>
          <w:p w:rsidR="00230002" w:rsidRDefault="00230002" w:rsidP="00437AB8"/>
        </w:tc>
        <w:tc>
          <w:tcPr>
            <w:tcW w:w="6660" w:type="dxa"/>
            <w:tcBorders>
              <w:left w:val="single" w:sz="4" w:space="0" w:color="auto"/>
            </w:tcBorders>
            <w:shd w:val="clear" w:color="auto" w:fill="FABF8F" w:themeFill="accent6" w:themeFillTint="99"/>
          </w:tcPr>
          <w:p w:rsidR="00230002" w:rsidRDefault="00230002" w:rsidP="00437AB8">
            <w:pPr>
              <w:jc w:val="center"/>
            </w:pPr>
            <w:r>
              <w:t>Positive</w:t>
            </w:r>
          </w:p>
        </w:tc>
        <w:tc>
          <w:tcPr>
            <w:tcW w:w="7020" w:type="dxa"/>
            <w:shd w:val="clear" w:color="auto" w:fill="FABF8F" w:themeFill="accent6" w:themeFillTint="99"/>
          </w:tcPr>
          <w:p w:rsidR="00230002" w:rsidRDefault="00230002" w:rsidP="00437AB8">
            <w:pPr>
              <w:jc w:val="center"/>
            </w:pPr>
            <w:r>
              <w:t>Negative</w:t>
            </w:r>
          </w:p>
        </w:tc>
      </w:tr>
      <w:tr w:rsidR="00230002" w:rsidTr="00437AB8">
        <w:tc>
          <w:tcPr>
            <w:tcW w:w="445" w:type="dxa"/>
            <w:tcBorders>
              <w:top w:val="nil"/>
              <w:left w:val="single" w:sz="4" w:space="0" w:color="auto"/>
              <w:bottom w:val="single" w:sz="4" w:space="0" w:color="auto"/>
              <w:right w:val="single" w:sz="4" w:space="0" w:color="auto"/>
            </w:tcBorders>
            <w:shd w:val="clear" w:color="auto" w:fill="FABF8F" w:themeFill="accent6" w:themeFillTint="99"/>
          </w:tcPr>
          <w:p w:rsidR="00230002" w:rsidRDefault="00230002" w:rsidP="00437AB8"/>
        </w:tc>
        <w:tc>
          <w:tcPr>
            <w:tcW w:w="6660" w:type="dxa"/>
            <w:tcBorders>
              <w:left w:val="single" w:sz="4" w:space="0" w:color="auto"/>
            </w:tcBorders>
            <w:shd w:val="clear" w:color="auto" w:fill="FABF8F" w:themeFill="accent6" w:themeFillTint="99"/>
          </w:tcPr>
          <w:p w:rsidR="00230002" w:rsidRDefault="00230002" w:rsidP="00437AB8">
            <w:pPr>
              <w:jc w:val="center"/>
            </w:pPr>
            <w:r>
              <w:t>Strengths</w:t>
            </w:r>
          </w:p>
        </w:tc>
        <w:tc>
          <w:tcPr>
            <w:tcW w:w="7020" w:type="dxa"/>
            <w:shd w:val="clear" w:color="auto" w:fill="FABF8F" w:themeFill="accent6" w:themeFillTint="99"/>
          </w:tcPr>
          <w:p w:rsidR="00230002" w:rsidRDefault="00230002" w:rsidP="00437AB8">
            <w:pPr>
              <w:jc w:val="center"/>
            </w:pPr>
            <w:r>
              <w:t>Weaknesses</w:t>
            </w:r>
          </w:p>
        </w:tc>
      </w:tr>
      <w:tr w:rsidR="00230002" w:rsidTr="00437AB8">
        <w:trPr>
          <w:cantSplit/>
          <w:trHeight w:val="1134"/>
        </w:trPr>
        <w:tc>
          <w:tcPr>
            <w:tcW w:w="445" w:type="dxa"/>
            <w:tcBorders>
              <w:top w:val="single" w:sz="4" w:space="0" w:color="auto"/>
            </w:tcBorders>
            <w:shd w:val="clear" w:color="auto" w:fill="FABF8F" w:themeFill="accent6" w:themeFillTint="99"/>
            <w:textDirection w:val="btLr"/>
          </w:tcPr>
          <w:p w:rsidR="00230002" w:rsidRPr="00EF7E05" w:rsidRDefault="00230002" w:rsidP="00437AB8">
            <w:pPr>
              <w:ind w:left="113" w:right="113"/>
              <w:jc w:val="center"/>
            </w:pPr>
            <w:r w:rsidRPr="00EF7E05">
              <w:t>Internal</w:t>
            </w:r>
          </w:p>
        </w:tc>
        <w:tc>
          <w:tcPr>
            <w:tcW w:w="6660" w:type="dxa"/>
          </w:tcPr>
          <w:p w:rsidR="00230002" w:rsidRDefault="00230002" w:rsidP="00437AB8"/>
          <w:p w:rsidR="00230002" w:rsidRDefault="00230002" w:rsidP="00437AB8">
            <w:r>
              <w:t>Dedicated Leadership (Amazing!)</w:t>
            </w:r>
          </w:p>
          <w:p w:rsidR="00230002" w:rsidRDefault="00230002" w:rsidP="00437AB8">
            <w:r>
              <w:t>Tracking and Coordination</w:t>
            </w:r>
          </w:p>
          <w:p w:rsidR="00230002" w:rsidRDefault="00230002" w:rsidP="00437AB8">
            <w:r>
              <w:t>Pushing through, perseverance</w:t>
            </w:r>
          </w:p>
          <w:p w:rsidR="00230002" w:rsidRDefault="00230002" w:rsidP="00437AB8">
            <w:r>
              <w:t>Strong Board</w:t>
            </w:r>
          </w:p>
          <w:p w:rsidR="00230002" w:rsidRDefault="00230002" w:rsidP="00437AB8">
            <w:r>
              <w:t>Sharing work with working groups; volunteer hours; Interns and Fellows</w:t>
            </w:r>
          </w:p>
          <w:p w:rsidR="00230002" w:rsidRDefault="00230002" w:rsidP="00437AB8">
            <w:r>
              <w:t>High level of intelligence and experience on the ground</w:t>
            </w:r>
          </w:p>
          <w:p w:rsidR="00230002" w:rsidRDefault="00230002" w:rsidP="00437AB8">
            <w:r>
              <w:t>Broad, diverse resources, people and interests</w:t>
            </w:r>
          </w:p>
          <w:p w:rsidR="00230002" w:rsidRDefault="00230002" w:rsidP="00437AB8">
            <w:r>
              <w:t>Age diversity</w:t>
            </w:r>
          </w:p>
          <w:p w:rsidR="00230002" w:rsidRDefault="00230002" w:rsidP="00437AB8">
            <w:r>
              <w:t>Enthusiasm, work well together</w:t>
            </w:r>
          </w:p>
          <w:p w:rsidR="00230002" w:rsidRDefault="00230002" w:rsidP="00437AB8"/>
          <w:p w:rsidR="00230002" w:rsidRDefault="00230002" w:rsidP="00437AB8"/>
          <w:p w:rsidR="00230002" w:rsidRDefault="00230002" w:rsidP="00437AB8"/>
        </w:tc>
        <w:tc>
          <w:tcPr>
            <w:tcW w:w="7020" w:type="dxa"/>
          </w:tcPr>
          <w:p w:rsidR="00230002" w:rsidRDefault="00230002" w:rsidP="00437AB8"/>
          <w:p w:rsidR="00230002" w:rsidRDefault="00230002" w:rsidP="00437AB8">
            <w:r>
              <w:t>Over-reliance on leader (Kim)</w:t>
            </w:r>
          </w:p>
          <w:p w:rsidR="00230002" w:rsidRDefault="00230002" w:rsidP="00437AB8">
            <w:r>
              <w:t>Reliance on volunteers – management is difficult; always transitioning</w:t>
            </w:r>
          </w:p>
          <w:p w:rsidR="00230002" w:rsidRDefault="00230002" w:rsidP="00437AB8">
            <w:r>
              <w:t>Life happens</w:t>
            </w:r>
            <w:r w:rsidR="00CB0A21">
              <w:t xml:space="preserve"> (health, jobs, family commitments)</w:t>
            </w:r>
            <w:r>
              <w:t xml:space="preserve"> – how do we respond?</w:t>
            </w:r>
          </w:p>
          <w:p w:rsidR="00230002" w:rsidRDefault="00230002" w:rsidP="00437AB8">
            <w:r>
              <w:t>Need more internal staff capacity – beware demise of CLF</w:t>
            </w:r>
          </w:p>
          <w:p w:rsidR="00230002" w:rsidRDefault="00230002" w:rsidP="00437AB8">
            <w:r>
              <w:t>Boundary setting - BURNOUT</w:t>
            </w:r>
          </w:p>
          <w:p w:rsidR="00230002" w:rsidRDefault="00230002" w:rsidP="00437AB8">
            <w:r>
              <w:t>Succession planning (ED liability)</w:t>
            </w:r>
          </w:p>
          <w:p w:rsidR="00230002" w:rsidRDefault="00230002" w:rsidP="00437AB8">
            <w:r>
              <w:t>Money for internal sustainability capacity – Revenue model for leaders, website, database, and signature programs and events</w:t>
            </w:r>
          </w:p>
          <w:p w:rsidR="00230002" w:rsidRDefault="00230002" w:rsidP="00437AB8">
            <w:r>
              <w:t>Age of organization (still young)</w:t>
            </w:r>
          </w:p>
          <w:p w:rsidR="00230002" w:rsidRDefault="00CB0A21" w:rsidP="00437AB8">
            <w:r>
              <w:t>Marketing c</w:t>
            </w:r>
            <w:r w:rsidR="00230002">
              <w:t>ommunication</w:t>
            </w:r>
          </w:p>
          <w:p w:rsidR="00230002" w:rsidRDefault="00230002" w:rsidP="00437AB8">
            <w:r>
              <w:t>Translating and transferring knowledge and relationships between leaders</w:t>
            </w:r>
          </w:p>
          <w:p w:rsidR="00230002" w:rsidRDefault="00230002" w:rsidP="00437AB8">
            <w:r>
              <w:t>Need more expertise in certain areas (finance)</w:t>
            </w:r>
          </w:p>
          <w:p w:rsidR="00230002" w:rsidRDefault="00230002" w:rsidP="00437AB8">
            <w:r>
              <w:t>Inconsistent work between committees- have committees give quarterly reports, with specific deadlines; meet regularly</w:t>
            </w:r>
          </w:p>
          <w:p w:rsidR="00230002" w:rsidRDefault="00230002" w:rsidP="00437AB8"/>
        </w:tc>
      </w:tr>
      <w:tr w:rsidR="00230002" w:rsidTr="00437AB8">
        <w:trPr>
          <w:cantSplit/>
          <w:trHeight w:val="350"/>
        </w:trPr>
        <w:tc>
          <w:tcPr>
            <w:tcW w:w="445" w:type="dxa"/>
            <w:shd w:val="clear" w:color="auto" w:fill="FABF8F" w:themeFill="accent6" w:themeFillTint="99"/>
            <w:textDirection w:val="btLr"/>
          </w:tcPr>
          <w:p w:rsidR="00230002" w:rsidRPr="00EF7E05" w:rsidRDefault="00230002" w:rsidP="00437AB8">
            <w:pPr>
              <w:ind w:left="113" w:right="113"/>
              <w:jc w:val="center"/>
            </w:pPr>
          </w:p>
        </w:tc>
        <w:tc>
          <w:tcPr>
            <w:tcW w:w="6660" w:type="dxa"/>
            <w:shd w:val="clear" w:color="auto" w:fill="FABF8F" w:themeFill="accent6" w:themeFillTint="99"/>
          </w:tcPr>
          <w:p w:rsidR="00230002" w:rsidRDefault="00230002" w:rsidP="00437AB8">
            <w:pPr>
              <w:jc w:val="center"/>
            </w:pPr>
            <w:r>
              <w:t>Opportunities</w:t>
            </w:r>
          </w:p>
        </w:tc>
        <w:tc>
          <w:tcPr>
            <w:tcW w:w="7020" w:type="dxa"/>
            <w:shd w:val="clear" w:color="auto" w:fill="FABF8F" w:themeFill="accent6" w:themeFillTint="99"/>
          </w:tcPr>
          <w:p w:rsidR="00230002" w:rsidRDefault="00230002" w:rsidP="00437AB8">
            <w:pPr>
              <w:jc w:val="center"/>
            </w:pPr>
            <w:r>
              <w:t>Threats</w:t>
            </w:r>
          </w:p>
        </w:tc>
      </w:tr>
      <w:tr w:rsidR="00230002" w:rsidTr="00437AB8">
        <w:trPr>
          <w:cantSplit/>
          <w:trHeight w:val="4499"/>
        </w:trPr>
        <w:tc>
          <w:tcPr>
            <w:tcW w:w="445" w:type="dxa"/>
            <w:shd w:val="clear" w:color="auto" w:fill="FABF8F" w:themeFill="accent6" w:themeFillTint="99"/>
            <w:textDirection w:val="btLr"/>
          </w:tcPr>
          <w:p w:rsidR="00230002" w:rsidRPr="00EF7E05" w:rsidRDefault="00230002" w:rsidP="00437AB8">
            <w:pPr>
              <w:ind w:left="113" w:right="113"/>
              <w:jc w:val="center"/>
            </w:pPr>
            <w:r w:rsidRPr="00EF7E05">
              <w:t>External</w:t>
            </w:r>
          </w:p>
        </w:tc>
        <w:tc>
          <w:tcPr>
            <w:tcW w:w="6660" w:type="dxa"/>
          </w:tcPr>
          <w:p w:rsidR="00230002" w:rsidRDefault="00230002" w:rsidP="00437AB8"/>
          <w:p w:rsidR="00230002" w:rsidRDefault="00230002" w:rsidP="00437AB8">
            <w:r>
              <w:t>Abundance of sustainability organizations in PDX</w:t>
            </w:r>
          </w:p>
          <w:p w:rsidR="00230002" w:rsidRDefault="00230002" w:rsidP="00437AB8">
            <w:r>
              <w:t>Network – need to track demographics</w:t>
            </w:r>
          </w:p>
          <w:p w:rsidR="00230002" w:rsidRDefault="00230002" w:rsidP="00437AB8">
            <w:r>
              <w:t>Connection and reputation to UN as RCE (growing numbers)</w:t>
            </w:r>
          </w:p>
          <w:p w:rsidR="00230002" w:rsidRDefault="00230002" w:rsidP="00437AB8">
            <w:r>
              <w:t>Can build a US-based coalition with more US RCEs</w:t>
            </w:r>
          </w:p>
          <w:p w:rsidR="00230002" w:rsidRDefault="00230002" w:rsidP="00437AB8">
            <w:r>
              <w:t>Timing with SDGs and Agenda 2030</w:t>
            </w:r>
          </w:p>
          <w:p w:rsidR="00230002" w:rsidRDefault="00230002" w:rsidP="00437AB8">
            <w:r>
              <w:t>Bringing global attention back to local and connecting local outward</w:t>
            </w:r>
          </w:p>
          <w:p w:rsidR="00230002" w:rsidRDefault="00230002" w:rsidP="00437AB8">
            <w:r>
              <w:t>Collective impact</w:t>
            </w:r>
          </w:p>
          <w:p w:rsidR="00230002" w:rsidRDefault="00230002" w:rsidP="00437AB8">
            <w:r>
              <w:t>Can recruit specific skilled people</w:t>
            </w:r>
          </w:p>
          <w:p w:rsidR="00230002" w:rsidRDefault="00230002" w:rsidP="00437AB8">
            <w:r>
              <w:t>Have wider regional participation</w:t>
            </w:r>
          </w:p>
          <w:p w:rsidR="00230002" w:rsidRDefault="00230002" w:rsidP="00437AB8">
            <w:r>
              <w:t>Diversify GPSEN, with diverse members in region</w:t>
            </w:r>
          </w:p>
          <w:p w:rsidR="00230002" w:rsidRDefault="00230002" w:rsidP="00437AB8">
            <w:r>
              <w:t>Host dinner parties to meet new people and deepen relationships</w:t>
            </w:r>
          </w:p>
          <w:p w:rsidR="00230002" w:rsidRDefault="00230002" w:rsidP="00437AB8">
            <w:r>
              <w:t>Share annual reports, with key event</w:t>
            </w:r>
          </w:p>
          <w:p w:rsidR="00230002" w:rsidRDefault="00230002" w:rsidP="00437AB8">
            <w:r>
              <w:t>Database development (although taking a while)</w:t>
            </w:r>
          </w:p>
          <w:p w:rsidR="00230002" w:rsidRDefault="00230002" w:rsidP="00437AB8">
            <w:r>
              <w:t>Utilize more forms of social media to attract youth</w:t>
            </w:r>
          </w:p>
          <w:p w:rsidR="00230002" w:rsidRDefault="00230002" w:rsidP="00437AB8">
            <w:r>
              <w:t>Develop International Committee for more engagement and advocacy</w:t>
            </w:r>
          </w:p>
          <w:p w:rsidR="00230002" w:rsidRDefault="00230002" w:rsidP="00437AB8"/>
        </w:tc>
        <w:tc>
          <w:tcPr>
            <w:tcW w:w="7020" w:type="dxa"/>
          </w:tcPr>
          <w:p w:rsidR="00230002" w:rsidRDefault="00230002" w:rsidP="00437AB8"/>
          <w:p w:rsidR="00230002" w:rsidRDefault="00230002" w:rsidP="00437AB8">
            <w:r>
              <w:t>Challenges of networking and partnership development</w:t>
            </w:r>
          </w:p>
          <w:p w:rsidR="00230002" w:rsidRDefault="00230002" w:rsidP="00437AB8">
            <w:r>
              <w:t>US-based, not priority for UN initiatives</w:t>
            </w:r>
          </w:p>
          <w:p w:rsidR="00230002" w:rsidRDefault="00230002" w:rsidP="00437AB8">
            <w:r>
              <w:t>Competing with other networks (Intertwine, UNA, EEAO, CDE) – need to identify how different/complementary to Intertwine, AASHE, Oregon Green Schools, etc.)</w:t>
            </w:r>
          </w:p>
          <w:p w:rsidR="00230002" w:rsidRDefault="00230002" w:rsidP="00437AB8">
            <w:r>
              <w:t xml:space="preserve">Everyone is </w:t>
            </w:r>
            <w:proofErr w:type="gramStart"/>
            <w:r>
              <w:t>really busy</w:t>
            </w:r>
            <w:proofErr w:type="gramEnd"/>
            <w:r>
              <w:t>, limiting involvement</w:t>
            </w:r>
          </w:p>
          <w:p w:rsidR="00230002" w:rsidRDefault="00230002" w:rsidP="00437AB8">
            <w:r>
              <w:t>Communication/Identity messaging for appropriate audiences</w:t>
            </w:r>
          </w:p>
          <w:p w:rsidR="00230002" w:rsidRDefault="00230002" w:rsidP="00437AB8">
            <w:r>
              <w:t>Need to identify unique GPSEN niche and contribution in PDX Metro</w:t>
            </w:r>
          </w:p>
          <w:p w:rsidR="00230002" w:rsidRDefault="00230002" w:rsidP="00437AB8">
            <w:r>
              <w:t>Change in federal administration</w:t>
            </w:r>
          </w:p>
          <w:p w:rsidR="00230002" w:rsidRDefault="00230002" w:rsidP="00437AB8">
            <w:r>
              <w:t>Multnomah County is over-represented in region</w:t>
            </w:r>
          </w:p>
          <w:p w:rsidR="00230002" w:rsidRDefault="00230002" w:rsidP="00437AB8">
            <w:r>
              <w:t>Lack of diversity – everything is in English, need to translate</w:t>
            </w:r>
          </w:p>
          <w:p w:rsidR="00230002" w:rsidRDefault="00230002" w:rsidP="00437AB8">
            <w:r>
              <w:t>Are more forms of communication needed, beyond newsletter, email?</w:t>
            </w:r>
          </w:p>
          <w:p w:rsidR="00230002" w:rsidRDefault="00230002" w:rsidP="00437AB8">
            <w:r>
              <w:t>Seasonal workflows- school/college vacations; grant cycles</w:t>
            </w:r>
          </w:p>
          <w:p w:rsidR="00230002" w:rsidRDefault="00230002" w:rsidP="00437AB8">
            <w:r>
              <w:t>Need to define fundable programs/projects</w:t>
            </w:r>
          </w:p>
          <w:p w:rsidR="00230002" w:rsidRDefault="00230002" w:rsidP="00437AB8">
            <w:r>
              <w:t>Need to increase press and media</w:t>
            </w:r>
          </w:p>
        </w:tc>
      </w:tr>
    </w:tbl>
    <w:p w:rsidR="00230002" w:rsidRPr="00EF7E05" w:rsidRDefault="00230002" w:rsidP="00230002"/>
    <w:p w:rsidR="00AE0E8C" w:rsidRPr="00A74773" w:rsidRDefault="00AE0E8C" w:rsidP="00AE0E8C">
      <w:pPr>
        <w:rPr>
          <w:rFonts w:ascii="Arial" w:hAnsi="Arial" w:cs="Arial"/>
          <w:b/>
          <w:sz w:val="20"/>
          <w:szCs w:val="20"/>
        </w:rPr>
      </w:pPr>
    </w:p>
    <w:sectPr w:rsidR="00AE0E8C" w:rsidRPr="00A74773" w:rsidSect="00A74773">
      <w:type w:val="continuous"/>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FD5"/>
    <w:multiLevelType w:val="hybridMultilevel"/>
    <w:tmpl w:val="DBBA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D2B70"/>
    <w:multiLevelType w:val="hybridMultilevel"/>
    <w:tmpl w:val="427C0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87522C"/>
    <w:multiLevelType w:val="hybridMultilevel"/>
    <w:tmpl w:val="381CD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A4265"/>
    <w:multiLevelType w:val="hybridMultilevel"/>
    <w:tmpl w:val="BEAA1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905A3"/>
    <w:multiLevelType w:val="hybridMultilevel"/>
    <w:tmpl w:val="F8FEF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864E8"/>
    <w:multiLevelType w:val="multilevel"/>
    <w:tmpl w:val="486C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484FE6"/>
    <w:multiLevelType w:val="hybridMultilevel"/>
    <w:tmpl w:val="E452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83C22"/>
    <w:multiLevelType w:val="multilevel"/>
    <w:tmpl w:val="486C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E12671"/>
    <w:multiLevelType w:val="hybridMultilevel"/>
    <w:tmpl w:val="DA7E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37C65"/>
    <w:multiLevelType w:val="hybridMultilevel"/>
    <w:tmpl w:val="06B4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A2662"/>
    <w:multiLevelType w:val="hybridMultilevel"/>
    <w:tmpl w:val="56F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36C42"/>
    <w:multiLevelType w:val="hybridMultilevel"/>
    <w:tmpl w:val="D7160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02C42"/>
    <w:multiLevelType w:val="hybridMultilevel"/>
    <w:tmpl w:val="2444D258"/>
    <w:lvl w:ilvl="0" w:tplc="23A00C80">
      <w:start w:val="1"/>
      <w:numFmt w:val="decimal"/>
      <w:lvlText w:val="%1."/>
      <w:lvlJc w:val="left"/>
      <w:pPr>
        <w:tabs>
          <w:tab w:val="num" w:pos="720"/>
        </w:tabs>
        <w:ind w:left="720" w:hanging="360"/>
      </w:pPr>
    </w:lvl>
    <w:lvl w:ilvl="1" w:tplc="E3524BE6">
      <w:start w:val="142"/>
      <w:numFmt w:val="bullet"/>
      <w:lvlText w:val=""/>
      <w:lvlJc w:val="left"/>
      <w:pPr>
        <w:tabs>
          <w:tab w:val="num" w:pos="1440"/>
        </w:tabs>
        <w:ind w:left="1440" w:hanging="360"/>
      </w:pPr>
      <w:rPr>
        <w:rFonts w:ascii="Wingdings 3" w:hAnsi="Wingdings 3" w:hint="default"/>
      </w:rPr>
    </w:lvl>
    <w:lvl w:ilvl="2" w:tplc="398C38B0" w:tentative="1">
      <w:start w:val="1"/>
      <w:numFmt w:val="decimal"/>
      <w:lvlText w:val="%3."/>
      <w:lvlJc w:val="left"/>
      <w:pPr>
        <w:tabs>
          <w:tab w:val="num" w:pos="2160"/>
        </w:tabs>
        <w:ind w:left="2160" w:hanging="360"/>
      </w:pPr>
    </w:lvl>
    <w:lvl w:ilvl="3" w:tplc="2808207C" w:tentative="1">
      <w:start w:val="1"/>
      <w:numFmt w:val="decimal"/>
      <w:lvlText w:val="%4."/>
      <w:lvlJc w:val="left"/>
      <w:pPr>
        <w:tabs>
          <w:tab w:val="num" w:pos="2880"/>
        </w:tabs>
        <w:ind w:left="2880" w:hanging="360"/>
      </w:pPr>
    </w:lvl>
    <w:lvl w:ilvl="4" w:tplc="901647B8" w:tentative="1">
      <w:start w:val="1"/>
      <w:numFmt w:val="decimal"/>
      <w:lvlText w:val="%5."/>
      <w:lvlJc w:val="left"/>
      <w:pPr>
        <w:tabs>
          <w:tab w:val="num" w:pos="3600"/>
        </w:tabs>
        <w:ind w:left="3600" w:hanging="360"/>
      </w:pPr>
    </w:lvl>
    <w:lvl w:ilvl="5" w:tplc="F0D6DC8A" w:tentative="1">
      <w:start w:val="1"/>
      <w:numFmt w:val="decimal"/>
      <w:lvlText w:val="%6."/>
      <w:lvlJc w:val="left"/>
      <w:pPr>
        <w:tabs>
          <w:tab w:val="num" w:pos="4320"/>
        </w:tabs>
        <w:ind w:left="4320" w:hanging="360"/>
      </w:pPr>
    </w:lvl>
    <w:lvl w:ilvl="6" w:tplc="5780668C" w:tentative="1">
      <w:start w:val="1"/>
      <w:numFmt w:val="decimal"/>
      <w:lvlText w:val="%7."/>
      <w:lvlJc w:val="left"/>
      <w:pPr>
        <w:tabs>
          <w:tab w:val="num" w:pos="5040"/>
        </w:tabs>
        <w:ind w:left="5040" w:hanging="360"/>
      </w:pPr>
    </w:lvl>
    <w:lvl w:ilvl="7" w:tplc="5EC06B4C" w:tentative="1">
      <w:start w:val="1"/>
      <w:numFmt w:val="decimal"/>
      <w:lvlText w:val="%8."/>
      <w:lvlJc w:val="left"/>
      <w:pPr>
        <w:tabs>
          <w:tab w:val="num" w:pos="5760"/>
        </w:tabs>
        <w:ind w:left="5760" w:hanging="360"/>
      </w:pPr>
    </w:lvl>
    <w:lvl w:ilvl="8" w:tplc="C63EBE28" w:tentative="1">
      <w:start w:val="1"/>
      <w:numFmt w:val="decimal"/>
      <w:lvlText w:val="%9."/>
      <w:lvlJc w:val="left"/>
      <w:pPr>
        <w:tabs>
          <w:tab w:val="num" w:pos="6480"/>
        </w:tabs>
        <w:ind w:left="6480" w:hanging="360"/>
      </w:pPr>
    </w:lvl>
  </w:abstractNum>
  <w:abstractNum w:abstractNumId="13" w15:restartNumberingAfterBreak="0">
    <w:nsid w:val="43C93681"/>
    <w:multiLevelType w:val="hybridMultilevel"/>
    <w:tmpl w:val="7EF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F719B"/>
    <w:multiLevelType w:val="hybridMultilevel"/>
    <w:tmpl w:val="4F3A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1799C"/>
    <w:multiLevelType w:val="multilevel"/>
    <w:tmpl w:val="486CE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3351E5"/>
    <w:multiLevelType w:val="multilevel"/>
    <w:tmpl w:val="486C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816076"/>
    <w:multiLevelType w:val="hybridMultilevel"/>
    <w:tmpl w:val="EBF8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A5B22"/>
    <w:multiLevelType w:val="hybridMultilevel"/>
    <w:tmpl w:val="BBB467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FD473D"/>
    <w:multiLevelType w:val="hybridMultilevel"/>
    <w:tmpl w:val="509E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66529"/>
    <w:multiLevelType w:val="hybridMultilevel"/>
    <w:tmpl w:val="58A87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1652B"/>
    <w:multiLevelType w:val="multilevel"/>
    <w:tmpl w:val="486C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B20463"/>
    <w:multiLevelType w:val="hybridMultilevel"/>
    <w:tmpl w:val="D6063478"/>
    <w:lvl w:ilvl="0" w:tplc="0409000F">
      <w:start w:val="1"/>
      <w:numFmt w:val="decimal"/>
      <w:lvlText w:val="%1."/>
      <w:lvlJc w:val="left"/>
      <w:pPr>
        <w:tabs>
          <w:tab w:val="num" w:pos="720"/>
        </w:tabs>
        <w:ind w:left="720" w:hanging="360"/>
      </w:pPr>
      <w:rPr>
        <w:rFonts w:hint="default"/>
      </w:rPr>
    </w:lvl>
    <w:lvl w:ilvl="1" w:tplc="96C82614" w:tentative="1">
      <w:start w:val="1"/>
      <w:numFmt w:val="bullet"/>
      <w:lvlText w:val="•"/>
      <w:lvlJc w:val="left"/>
      <w:pPr>
        <w:tabs>
          <w:tab w:val="num" w:pos="1440"/>
        </w:tabs>
        <w:ind w:left="1440" w:hanging="360"/>
      </w:pPr>
      <w:rPr>
        <w:rFonts w:ascii="Arial" w:hAnsi="Arial" w:hint="default"/>
      </w:rPr>
    </w:lvl>
    <w:lvl w:ilvl="2" w:tplc="18B2B996" w:tentative="1">
      <w:start w:val="1"/>
      <w:numFmt w:val="bullet"/>
      <w:lvlText w:val="•"/>
      <w:lvlJc w:val="left"/>
      <w:pPr>
        <w:tabs>
          <w:tab w:val="num" w:pos="2160"/>
        </w:tabs>
        <w:ind w:left="2160" w:hanging="360"/>
      </w:pPr>
      <w:rPr>
        <w:rFonts w:ascii="Arial" w:hAnsi="Arial" w:hint="default"/>
      </w:rPr>
    </w:lvl>
    <w:lvl w:ilvl="3" w:tplc="250E1728" w:tentative="1">
      <w:start w:val="1"/>
      <w:numFmt w:val="bullet"/>
      <w:lvlText w:val="•"/>
      <w:lvlJc w:val="left"/>
      <w:pPr>
        <w:tabs>
          <w:tab w:val="num" w:pos="2880"/>
        </w:tabs>
        <w:ind w:left="2880" w:hanging="360"/>
      </w:pPr>
      <w:rPr>
        <w:rFonts w:ascii="Arial" w:hAnsi="Arial" w:hint="default"/>
      </w:rPr>
    </w:lvl>
    <w:lvl w:ilvl="4" w:tplc="DDFCCE4C" w:tentative="1">
      <w:start w:val="1"/>
      <w:numFmt w:val="bullet"/>
      <w:lvlText w:val="•"/>
      <w:lvlJc w:val="left"/>
      <w:pPr>
        <w:tabs>
          <w:tab w:val="num" w:pos="3600"/>
        </w:tabs>
        <w:ind w:left="3600" w:hanging="360"/>
      </w:pPr>
      <w:rPr>
        <w:rFonts w:ascii="Arial" w:hAnsi="Arial" w:hint="default"/>
      </w:rPr>
    </w:lvl>
    <w:lvl w:ilvl="5" w:tplc="B01831C6" w:tentative="1">
      <w:start w:val="1"/>
      <w:numFmt w:val="bullet"/>
      <w:lvlText w:val="•"/>
      <w:lvlJc w:val="left"/>
      <w:pPr>
        <w:tabs>
          <w:tab w:val="num" w:pos="4320"/>
        </w:tabs>
        <w:ind w:left="4320" w:hanging="360"/>
      </w:pPr>
      <w:rPr>
        <w:rFonts w:ascii="Arial" w:hAnsi="Arial" w:hint="default"/>
      </w:rPr>
    </w:lvl>
    <w:lvl w:ilvl="6" w:tplc="0362002C" w:tentative="1">
      <w:start w:val="1"/>
      <w:numFmt w:val="bullet"/>
      <w:lvlText w:val="•"/>
      <w:lvlJc w:val="left"/>
      <w:pPr>
        <w:tabs>
          <w:tab w:val="num" w:pos="5040"/>
        </w:tabs>
        <w:ind w:left="5040" w:hanging="360"/>
      </w:pPr>
      <w:rPr>
        <w:rFonts w:ascii="Arial" w:hAnsi="Arial" w:hint="default"/>
      </w:rPr>
    </w:lvl>
    <w:lvl w:ilvl="7" w:tplc="04D0F57A" w:tentative="1">
      <w:start w:val="1"/>
      <w:numFmt w:val="bullet"/>
      <w:lvlText w:val="•"/>
      <w:lvlJc w:val="left"/>
      <w:pPr>
        <w:tabs>
          <w:tab w:val="num" w:pos="5760"/>
        </w:tabs>
        <w:ind w:left="5760" w:hanging="360"/>
      </w:pPr>
      <w:rPr>
        <w:rFonts w:ascii="Arial" w:hAnsi="Arial" w:hint="default"/>
      </w:rPr>
    </w:lvl>
    <w:lvl w:ilvl="8" w:tplc="10667F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DE6D6E"/>
    <w:multiLevelType w:val="hybridMultilevel"/>
    <w:tmpl w:val="D6DA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46C17"/>
    <w:multiLevelType w:val="hybridMultilevel"/>
    <w:tmpl w:val="177C7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AA0E47"/>
    <w:multiLevelType w:val="hybridMultilevel"/>
    <w:tmpl w:val="DD3E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C5CF4"/>
    <w:multiLevelType w:val="hybridMultilevel"/>
    <w:tmpl w:val="DD3A9304"/>
    <w:lvl w:ilvl="0" w:tplc="04090011">
      <w:start w:val="1"/>
      <w:numFmt w:val="decimal"/>
      <w:lvlText w:val="%1)"/>
      <w:lvlJc w:val="left"/>
      <w:pPr>
        <w:ind w:left="720" w:hanging="360"/>
      </w:pPr>
      <w:rPr>
        <w:rFonts w:hint="default"/>
      </w:rPr>
    </w:lvl>
    <w:lvl w:ilvl="1" w:tplc="75223B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26E82"/>
    <w:multiLevelType w:val="hybridMultilevel"/>
    <w:tmpl w:val="66AE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43B78"/>
    <w:multiLevelType w:val="hybridMultilevel"/>
    <w:tmpl w:val="6C4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864FC"/>
    <w:multiLevelType w:val="hybridMultilevel"/>
    <w:tmpl w:val="350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7"/>
  </w:num>
  <w:num w:numId="4">
    <w:abstractNumId w:val="4"/>
  </w:num>
  <w:num w:numId="5">
    <w:abstractNumId w:val="24"/>
  </w:num>
  <w:num w:numId="6">
    <w:abstractNumId w:val="6"/>
  </w:num>
  <w:num w:numId="7">
    <w:abstractNumId w:val="11"/>
  </w:num>
  <w:num w:numId="8">
    <w:abstractNumId w:val="17"/>
  </w:num>
  <w:num w:numId="9">
    <w:abstractNumId w:val="20"/>
  </w:num>
  <w:num w:numId="10">
    <w:abstractNumId w:val="29"/>
  </w:num>
  <w:num w:numId="11">
    <w:abstractNumId w:val="2"/>
  </w:num>
  <w:num w:numId="12">
    <w:abstractNumId w:val="19"/>
  </w:num>
  <w:num w:numId="13">
    <w:abstractNumId w:val="18"/>
  </w:num>
  <w:num w:numId="14">
    <w:abstractNumId w:val="23"/>
  </w:num>
  <w:num w:numId="15">
    <w:abstractNumId w:val="9"/>
  </w:num>
  <w:num w:numId="16">
    <w:abstractNumId w:val="25"/>
  </w:num>
  <w:num w:numId="17">
    <w:abstractNumId w:val="7"/>
  </w:num>
  <w:num w:numId="18">
    <w:abstractNumId w:val="5"/>
  </w:num>
  <w:num w:numId="19">
    <w:abstractNumId w:val="16"/>
  </w:num>
  <w:num w:numId="20">
    <w:abstractNumId w:val="15"/>
  </w:num>
  <w:num w:numId="21">
    <w:abstractNumId w:val="21"/>
  </w:num>
  <w:num w:numId="22">
    <w:abstractNumId w:val="1"/>
  </w:num>
  <w:num w:numId="23">
    <w:abstractNumId w:val="12"/>
  </w:num>
  <w:num w:numId="24">
    <w:abstractNumId w:val="26"/>
  </w:num>
  <w:num w:numId="25">
    <w:abstractNumId w:val="3"/>
  </w:num>
  <w:num w:numId="26">
    <w:abstractNumId w:val="14"/>
  </w:num>
  <w:num w:numId="27">
    <w:abstractNumId w:val="10"/>
  </w:num>
  <w:num w:numId="28">
    <w:abstractNumId w:val="13"/>
  </w:num>
  <w:num w:numId="29">
    <w:abstractNumId w:val="0"/>
  </w:num>
  <w:num w:numId="3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0"/>
    <w:rsid w:val="00002B66"/>
    <w:rsid w:val="00011C06"/>
    <w:rsid w:val="00015043"/>
    <w:rsid w:val="00027AAE"/>
    <w:rsid w:val="00027FE0"/>
    <w:rsid w:val="00034729"/>
    <w:rsid w:val="000564CE"/>
    <w:rsid w:val="00074EFB"/>
    <w:rsid w:val="00084718"/>
    <w:rsid w:val="00086893"/>
    <w:rsid w:val="0009174A"/>
    <w:rsid w:val="00094E42"/>
    <w:rsid w:val="000A3D3E"/>
    <w:rsid w:val="000D0115"/>
    <w:rsid w:val="000D1BCC"/>
    <w:rsid w:val="000F4DEF"/>
    <w:rsid w:val="001262F6"/>
    <w:rsid w:val="00146182"/>
    <w:rsid w:val="00147DBA"/>
    <w:rsid w:val="0016463A"/>
    <w:rsid w:val="00174911"/>
    <w:rsid w:val="001A1384"/>
    <w:rsid w:val="001C5A95"/>
    <w:rsid w:val="001C5F57"/>
    <w:rsid w:val="001F49AB"/>
    <w:rsid w:val="00213D41"/>
    <w:rsid w:val="00215AF7"/>
    <w:rsid w:val="00216FD7"/>
    <w:rsid w:val="00220E0B"/>
    <w:rsid w:val="002228AE"/>
    <w:rsid w:val="00230002"/>
    <w:rsid w:val="00231094"/>
    <w:rsid w:val="0024430F"/>
    <w:rsid w:val="0024559B"/>
    <w:rsid w:val="002463FD"/>
    <w:rsid w:val="00252C54"/>
    <w:rsid w:val="00265E4B"/>
    <w:rsid w:val="002671EC"/>
    <w:rsid w:val="00277741"/>
    <w:rsid w:val="002B5E0F"/>
    <w:rsid w:val="00312C11"/>
    <w:rsid w:val="00320113"/>
    <w:rsid w:val="00344CD3"/>
    <w:rsid w:val="00364C9A"/>
    <w:rsid w:val="00371684"/>
    <w:rsid w:val="003874D9"/>
    <w:rsid w:val="003A4F9F"/>
    <w:rsid w:val="003C1EFC"/>
    <w:rsid w:val="003D42D3"/>
    <w:rsid w:val="003E3743"/>
    <w:rsid w:val="004118C8"/>
    <w:rsid w:val="00415B4E"/>
    <w:rsid w:val="00437AB8"/>
    <w:rsid w:val="00442A56"/>
    <w:rsid w:val="00462664"/>
    <w:rsid w:val="00476939"/>
    <w:rsid w:val="004D234B"/>
    <w:rsid w:val="004F4E8B"/>
    <w:rsid w:val="004F703A"/>
    <w:rsid w:val="0051549E"/>
    <w:rsid w:val="0052074F"/>
    <w:rsid w:val="00521D06"/>
    <w:rsid w:val="0052616A"/>
    <w:rsid w:val="00543853"/>
    <w:rsid w:val="00555760"/>
    <w:rsid w:val="00563408"/>
    <w:rsid w:val="00566163"/>
    <w:rsid w:val="005A7F46"/>
    <w:rsid w:val="00602AF4"/>
    <w:rsid w:val="00607BD0"/>
    <w:rsid w:val="006167B2"/>
    <w:rsid w:val="00660314"/>
    <w:rsid w:val="006615AE"/>
    <w:rsid w:val="00661F18"/>
    <w:rsid w:val="006A103A"/>
    <w:rsid w:val="006B0CB7"/>
    <w:rsid w:val="006D2792"/>
    <w:rsid w:val="00700FFF"/>
    <w:rsid w:val="00757F1C"/>
    <w:rsid w:val="00765A16"/>
    <w:rsid w:val="00773370"/>
    <w:rsid w:val="00777682"/>
    <w:rsid w:val="00783BB2"/>
    <w:rsid w:val="00786ADB"/>
    <w:rsid w:val="00790367"/>
    <w:rsid w:val="007A2346"/>
    <w:rsid w:val="007D39A2"/>
    <w:rsid w:val="007D42BB"/>
    <w:rsid w:val="007E7AA9"/>
    <w:rsid w:val="00802D11"/>
    <w:rsid w:val="00804F72"/>
    <w:rsid w:val="00805FCD"/>
    <w:rsid w:val="00811D15"/>
    <w:rsid w:val="008171A3"/>
    <w:rsid w:val="008266D8"/>
    <w:rsid w:val="00831190"/>
    <w:rsid w:val="00842518"/>
    <w:rsid w:val="00896690"/>
    <w:rsid w:val="00897E6B"/>
    <w:rsid w:val="008A4176"/>
    <w:rsid w:val="008B4E40"/>
    <w:rsid w:val="008C341F"/>
    <w:rsid w:val="008E098F"/>
    <w:rsid w:val="008E7589"/>
    <w:rsid w:val="0091612E"/>
    <w:rsid w:val="00943107"/>
    <w:rsid w:val="00951B06"/>
    <w:rsid w:val="00973532"/>
    <w:rsid w:val="00974391"/>
    <w:rsid w:val="0098246A"/>
    <w:rsid w:val="009844BE"/>
    <w:rsid w:val="00992732"/>
    <w:rsid w:val="009B32C2"/>
    <w:rsid w:val="009C293F"/>
    <w:rsid w:val="009D345A"/>
    <w:rsid w:val="009E38E8"/>
    <w:rsid w:val="00A12890"/>
    <w:rsid w:val="00A52265"/>
    <w:rsid w:val="00A70E3C"/>
    <w:rsid w:val="00A74773"/>
    <w:rsid w:val="00AE0E8C"/>
    <w:rsid w:val="00AE536B"/>
    <w:rsid w:val="00B1533F"/>
    <w:rsid w:val="00B17128"/>
    <w:rsid w:val="00B3001D"/>
    <w:rsid w:val="00B45804"/>
    <w:rsid w:val="00B853F2"/>
    <w:rsid w:val="00B957CC"/>
    <w:rsid w:val="00BA0DAB"/>
    <w:rsid w:val="00BD756B"/>
    <w:rsid w:val="00BE488A"/>
    <w:rsid w:val="00BF41BA"/>
    <w:rsid w:val="00BF46AC"/>
    <w:rsid w:val="00BF6A5D"/>
    <w:rsid w:val="00C04C73"/>
    <w:rsid w:val="00C1711D"/>
    <w:rsid w:val="00C269B3"/>
    <w:rsid w:val="00C4426F"/>
    <w:rsid w:val="00C711A8"/>
    <w:rsid w:val="00CA7A28"/>
    <w:rsid w:val="00CB0A21"/>
    <w:rsid w:val="00CC1E0E"/>
    <w:rsid w:val="00CD10F6"/>
    <w:rsid w:val="00CE0D2F"/>
    <w:rsid w:val="00CF1A5A"/>
    <w:rsid w:val="00D0257C"/>
    <w:rsid w:val="00D1424A"/>
    <w:rsid w:val="00D1741B"/>
    <w:rsid w:val="00D549C0"/>
    <w:rsid w:val="00D55996"/>
    <w:rsid w:val="00D63D6F"/>
    <w:rsid w:val="00DA188B"/>
    <w:rsid w:val="00DC7651"/>
    <w:rsid w:val="00E2380A"/>
    <w:rsid w:val="00E264BE"/>
    <w:rsid w:val="00E26E25"/>
    <w:rsid w:val="00E67A2A"/>
    <w:rsid w:val="00EA07E1"/>
    <w:rsid w:val="00EA3B6A"/>
    <w:rsid w:val="00EC26D1"/>
    <w:rsid w:val="00EC2782"/>
    <w:rsid w:val="00EC7CF1"/>
    <w:rsid w:val="00ED2874"/>
    <w:rsid w:val="00F21E25"/>
    <w:rsid w:val="00F24C65"/>
    <w:rsid w:val="00F26289"/>
    <w:rsid w:val="00F854A9"/>
    <w:rsid w:val="00FB2C4A"/>
    <w:rsid w:val="00FB4635"/>
    <w:rsid w:val="00FD7C51"/>
    <w:rsid w:val="00FF5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F132"/>
  <w15:docId w15:val="{61CCC9E1-4576-4FFE-A88E-5603079D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90"/>
  </w:style>
  <w:style w:type="paragraph" w:styleId="Heading4">
    <w:name w:val="heading 4"/>
    <w:basedOn w:val="Normal"/>
    <w:link w:val="Heading4Char"/>
    <w:uiPriority w:val="9"/>
    <w:qFormat/>
    <w:rsid w:val="00CF1A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1C"/>
    <w:pPr>
      <w:ind w:left="720"/>
      <w:contextualSpacing/>
    </w:pPr>
  </w:style>
  <w:style w:type="paragraph" w:styleId="BalloonText">
    <w:name w:val="Balloon Text"/>
    <w:basedOn w:val="Normal"/>
    <w:link w:val="BalloonTextChar"/>
    <w:uiPriority w:val="99"/>
    <w:semiHidden/>
    <w:unhideWhenUsed/>
    <w:rsid w:val="0024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0F"/>
    <w:rPr>
      <w:rFonts w:ascii="Tahoma" w:hAnsi="Tahoma" w:cs="Tahoma"/>
      <w:sz w:val="16"/>
      <w:szCs w:val="16"/>
    </w:rPr>
  </w:style>
  <w:style w:type="table" w:styleId="TableGrid">
    <w:name w:val="Table Grid"/>
    <w:basedOn w:val="TableNormal"/>
    <w:uiPriority w:val="59"/>
    <w:rsid w:val="00D559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F1A5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0591">
      <w:bodyDiv w:val="1"/>
      <w:marLeft w:val="0"/>
      <w:marRight w:val="0"/>
      <w:marTop w:val="0"/>
      <w:marBottom w:val="0"/>
      <w:divBdr>
        <w:top w:val="none" w:sz="0" w:space="0" w:color="auto"/>
        <w:left w:val="none" w:sz="0" w:space="0" w:color="auto"/>
        <w:bottom w:val="none" w:sz="0" w:space="0" w:color="auto"/>
        <w:right w:val="none" w:sz="0" w:space="0" w:color="auto"/>
      </w:divBdr>
    </w:div>
    <w:div w:id="74325322">
      <w:bodyDiv w:val="1"/>
      <w:marLeft w:val="0"/>
      <w:marRight w:val="0"/>
      <w:marTop w:val="0"/>
      <w:marBottom w:val="0"/>
      <w:divBdr>
        <w:top w:val="none" w:sz="0" w:space="0" w:color="auto"/>
        <w:left w:val="none" w:sz="0" w:space="0" w:color="auto"/>
        <w:bottom w:val="none" w:sz="0" w:space="0" w:color="auto"/>
        <w:right w:val="none" w:sz="0" w:space="0" w:color="auto"/>
      </w:divBdr>
    </w:div>
    <w:div w:id="88088912">
      <w:bodyDiv w:val="1"/>
      <w:marLeft w:val="0"/>
      <w:marRight w:val="0"/>
      <w:marTop w:val="0"/>
      <w:marBottom w:val="0"/>
      <w:divBdr>
        <w:top w:val="none" w:sz="0" w:space="0" w:color="auto"/>
        <w:left w:val="none" w:sz="0" w:space="0" w:color="auto"/>
        <w:bottom w:val="none" w:sz="0" w:space="0" w:color="auto"/>
        <w:right w:val="none" w:sz="0" w:space="0" w:color="auto"/>
      </w:divBdr>
    </w:div>
    <w:div w:id="152454684">
      <w:bodyDiv w:val="1"/>
      <w:marLeft w:val="0"/>
      <w:marRight w:val="0"/>
      <w:marTop w:val="0"/>
      <w:marBottom w:val="0"/>
      <w:divBdr>
        <w:top w:val="none" w:sz="0" w:space="0" w:color="auto"/>
        <w:left w:val="none" w:sz="0" w:space="0" w:color="auto"/>
        <w:bottom w:val="none" w:sz="0" w:space="0" w:color="auto"/>
        <w:right w:val="none" w:sz="0" w:space="0" w:color="auto"/>
      </w:divBdr>
    </w:div>
    <w:div w:id="175921661">
      <w:bodyDiv w:val="1"/>
      <w:marLeft w:val="0"/>
      <w:marRight w:val="0"/>
      <w:marTop w:val="0"/>
      <w:marBottom w:val="0"/>
      <w:divBdr>
        <w:top w:val="none" w:sz="0" w:space="0" w:color="auto"/>
        <w:left w:val="none" w:sz="0" w:space="0" w:color="auto"/>
        <w:bottom w:val="none" w:sz="0" w:space="0" w:color="auto"/>
        <w:right w:val="none" w:sz="0" w:space="0" w:color="auto"/>
      </w:divBdr>
    </w:div>
    <w:div w:id="317613622">
      <w:bodyDiv w:val="1"/>
      <w:marLeft w:val="0"/>
      <w:marRight w:val="0"/>
      <w:marTop w:val="0"/>
      <w:marBottom w:val="0"/>
      <w:divBdr>
        <w:top w:val="none" w:sz="0" w:space="0" w:color="auto"/>
        <w:left w:val="none" w:sz="0" w:space="0" w:color="auto"/>
        <w:bottom w:val="none" w:sz="0" w:space="0" w:color="auto"/>
        <w:right w:val="none" w:sz="0" w:space="0" w:color="auto"/>
      </w:divBdr>
    </w:div>
    <w:div w:id="350880657">
      <w:bodyDiv w:val="1"/>
      <w:marLeft w:val="0"/>
      <w:marRight w:val="0"/>
      <w:marTop w:val="0"/>
      <w:marBottom w:val="0"/>
      <w:divBdr>
        <w:top w:val="none" w:sz="0" w:space="0" w:color="auto"/>
        <w:left w:val="none" w:sz="0" w:space="0" w:color="auto"/>
        <w:bottom w:val="none" w:sz="0" w:space="0" w:color="auto"/>
        <w:right w:val="none" w:sz="0" w:space="0" w:color="auto"/>
      </w:divBdr>
    </w:div>
    <w:div w:id="464154530">
      <w:bodyDiv w:val="1"/>
      <w:marLeft w:val="0"/>
      <w:marRight w:val="0"/>
      <w:marTop w:val="0"/>
      <w:marBottom w:val="0"/>
      <w:divBdr>
        <w:top w:val="none" w:sz="0" w:space="0" w:color="auto"/>
        <w:left w:val="none" w:sz="0" w:space="0" w:color="auto"/>
        <w:bottom w:val="none" w:sz="0" w:space="0" w:color="auto"/>
        <w:right w:val="none" w:sz="0" w:space="0" w:color="auto"/>
      </w:divBdr>
    </w:div>
    <w:div w:id="834340169">
      <w:bodyDiv w:val="1"/>
      <w:marLeft w:val="0"/>
      <w:marRight w:val="0"/>
      <w:marTop w:val="0"/>
      <w:marBottom w:val="0"/>
      <w:divBdr>
        <w:top w:val="none" w:sz="0" w:space="0" w:color="auto"/>
        <w:left w:val="none" w:sz="0" w:space="0" w:color="auto"/>
        <w:bottom w:val="none" w:sz="0" w:space="0" w:color="auto"/>
        <w:right w:val="none" w:sz="0" w:space="0" w:color="auto"/>
      </w:divBdr>
    </w:div>
    <w:div w:id="1059398130">
      <w:bodyDiv w:val="1"/>
      <w:marLeft w:val="0"/>
      <w:marRight w:val="0"/>
      <w:marTop w:val="0"/>
      <w:marBottom w:val="0"/>
      <w:divBdr>
        <w:top w:val="none" w:sz="0" w:space="0" w:color="auto"/>
        <w:left w:val="none" w:sz="0" w:space="0" w:color="auto"/>
        <w:bottom w:val="none" w:sz="0" w:space="0" w:color="auto"/>
        <w:right w:val="none" w:sz="0" w:space="0" w:color="auto"/>
      </w:divBdr>
      <w:divsChild>
        <w:div w:id="425618039">
          <w:marLeft w:val="806"/>
          <w:marRight w:val="0"/>
          <w:marTop w:val="200"/>
          <w:marBottom w:val="0"/>
          <w:divBdr>
            <w:top w:val="none" w:sz="0" w:space="0" w:color="auto"/>
            <w:left w:val="none" w:sz="0" w:space="0" w:color="auto"/>
            <w:bottom w:val="none" w:sz="0" w:space="0" w:color="auto"/>
            <w:right w:val="none" w:sz="0" w:space="0" w:color="auto"/>
          </w:divBdr>
        </w:div>
        <w:div w:id="601301261">
          <w:marLeft w:val="1440"/>
          <w:marRight w:val="0"/>
          <w:marTop w:val="200"/>
          <w:marBottom w:val="0"/>
          <w:divBdr>
            <w:top w:val="none" w:sz="0" w:space="0" w:color="auto"/>
            <w:left w:val="none" w:sz="0" w:space="0" w:color="auto"/>
            <w:bottom w:val="none" w:sz="0" w:space="0" w:color="auto"/>
            <w:right w:val="none" w:sz="0" w:space="0" w:color="auto"/>
          </w:divBdr>
        </w:div>
        <w:div w:id="633675843">
          <w:marLeft w:val="1440"/>
          <w:marRight w:val="0"/>
          <w:marTop w:val="200"/>
          <w:marBottom w:val="0"/>
          <w:divBdr>
            <w:top w:val="none" w:sz="0" w:space="0" w:color="auto"/>
            <w:left w:val="none" w:sz="0" w:space="0" w:color="auto"/>
            <w:bottom w:val="none" w:sz="0" w:space="0" w:color="auto"/>
            <w:right w:val="none" w:sz="0" w:space="0" w:color="auto"/>
          </w:divBdr>
        </w:div>
        <w:div w:id="956104760">
          <w:marLeft w:val="1440"/>
          <w:marRight w:val="0"/>
          <w:marTop w:val="200"/>
          <w:marBottom w:val="0"/>
          <w:divBdr>
            <w:top w:val="none" w:sz="0" w:space="0" w:color="auto"/>
            <w:left w:val="none" w:sz="0" w:space="0" w:color="auto"/>
            <w:bottom w:val="none" w:sz="0" w:space="0" w:color="auto"/>
            <w:right w:val="none" w:sz="0" w:space="0" w:color="auto"/>
          </w:divBdr>
        </w:div>
        <w:div w:id="1013386108">
          <w:marLeft w:val="1440"/>
          <w:marRight w:val="0"/>
          <w:marTop w:val="200"/>
          <w:marBottom w:val="0"/>
          <w:divBdr>
            <w:top w:val="none" w:sz="0" w:space="0" w:color="auto"/>
            <w:left w:val="none" w:sz="0" w:space="0" w:color="auto"/>
            <w:bottom w:val="none" w:sz="0" w:space="0" w:color="auto"/>
            <w:right w:val="none" w:sz="0" w:space="0" w:color="auto"/>
          </w:divBdr>
        </w:div>
        <w:div w:id="1101415744">
          <w:marLeft w:val="806"/>
          <w:marRight w:val="0"/>
          <w:marTop w:val="200"/>
          <w:marBottom w:val="0"/>
          <w:divBdr>
            <w:top w:val="none" w:sz="0" w:space="0" w:color="auto"/>
            <w:left w:val="none" w:sz="0" w:space="0" w:color="auto"/>
            <w:bottom w:val="none" w:sz="0" w:space="0" w:color="auto"/>
            <w:right w:val="none" w:sz="0" w:space="0" w:color="auto"/>
          </w:divBdr>
        </w:div>
        <w:div w:id="1275361113">
          <w:marLeft w:val="806"/>
          <w:marRight w:val="0"/>
          <w:marTop w:val="200"/>
          <w:marBottom w:val="0"/>
          <w:divBdr>
            <w:top w:val="none" w:sz="0" w:space="0" w:color="auto"/>
            <w:left w:val="none" w:sz="0" w:space="0" w:color="auto"/>
            <w:bottom w:val="none" w:sz="0" w:space="0" w:color="auto"/>
            <w:right w:val="none" w:sz="0" w:space="0" w:color="auto"/>
          </w:divBdr>
        </w:div>
        <w:div w:id="1682508191">
          <w:marLeft w:val="806"/>
          <w:marRight w:val="0"/>
          <w:marTop w:val="200"/>
          <w:marBottom w:val="0"/>
          <w:divBdr>
            <w:top w:val="none" w:sz="0" w:space="0" w:color="auto"/>
            <w:left w:val="none" w:sz="0" w:space="0" w:color="auto"/>
            <w:bottom w:val="none" w:sz="0" w:space="0" w:color="auto"/>
            <w:right w:val="none" w:sz="0" w:space="0" w:color="auto"/>
          </w:divBdr>
        </w:div>
        <w:div w:id="1687639069">
          <w:marLeft w:val="806"/>
          <w:marRight w:val="0"/>
          <w:marTop w:val="200"/>
          <w:marBottom w:val="0"/>
          <w:divBdr>
            <w:top w:val="none" w:sz="0" w:space="0" w:color="auto"/>
            <w:left w:val="none" w:sz="0" w:space="0" w:color="auto"/>
            <w:bottom w:val="none" w:sz="0" w:space="0" w:color="auto"/>
            <w:right w:val="none" w:sz="0" w:space="0" w:color="auto"/>
          </w:divBdr>
        </w:div>
        <w:div w:id="1727144186">
          <w:marLeft w:val="1440"/>
          <w:marRight w:val="0"/>
          <w:marTop w:val="200"/>
          <w:marBottom w:val="0"/>
          <w:divBdr>
            <w:top w:val="none" w:sz="0" w:space="0" w:color="auto"/>
            <w:left w:val="none" w:sz="0" w:space="0" w:color="auto"/>
            <w:bottom w:val="none" w:sz="0" w:space="0" w:color="auto"/>
            <w:right w:val="none" w:sz="0" w:space="0" w:color="auto"/>
          </w:divBdr>
        </w:div>
        <w:div w:id="1975597763">
          <w:marLeft w:val="1440"/>
          <w:marRight w:val="0"/>
          <w:marTop w:val="200"/>
          <w:marBottom w:val="0"/>
          <w:divBdr>
            <w:top w:val="none" w:sz="0" w:space="0" w:color="auto"/>
            <w:left w:val="none" w:sz="0" w:space="0" w:color="auto"/>
            <w:bottom w:val="none" w:sz="0" w:space="0" w:color="auto"/>
            <w:right w:val="none" w:sz="0" w:space="0" w:color="auto"/>
          </w:divBdr>
        </w:div>
      </w:divsChild>
    </w:div>
    <w:div w:id="1636789917">
      <w:bodyDiv w:val="1"/>
      <w:marLeft w:val="0"/>
      <w:marRight w:val="0"/>
      <w:marTop w:val="0"/>
      <w:marBottom w:val="0"/>
      <w:divBdr>
        <w:top w:val="none" w:sz="0" w:space="0" w:color="auto"/>
        <w:left w:val="none" w:sz="0" w:space="0" w:color="auto"/>
        <w:bottom w:val="none" w:sz="0" w:space="0" w:color="auto"/>
        <w:right w:val="none" w:sz="0" w:space="0" w:color="auto"/>
      </w:divBdr>
    </w:div>
    <w:div w:id="1829207709">
      <w:bodyDiv w:val="1"/>
      <w:marLeft w:val="0"/>
      <w:marRight w:val="0"/>
      <w:marTop w:val="0"/>
      <w:marBottom w:val="0"/>
      <w:divBdr>
        <w:top w:val="none" w:sz="0" w:space="0" w:color="auto"/>
        <w:left w:val="none" w:sz="0" w:space="0" w:color="auto"/>
        <w:bottom w:val="none" w:sz="0" w:space="0" w:color="auto"/>
        <w:right w:val="none" w:sz="0" w:space="0" w:color="auto"/>
      </w:divBdr>
    </w:div>
    <w:div w:id="1888565235">
      <w:bodyDiv w:val="1"/>
      <w:marLeft w:val="0"/>
      <w:marRight w:val="0"/>
      <w:marTop w:val="0"/>
      <w:marBottom w:val="0"/>
      <w:divBdr>
        <w:top w:val="none" w:sz="0" w:space="0" w:color="auto"/>
        <w:left w:val="none" w:sz="0" w:space="0" w:color="auto"/>
        <w:bottom w:val="none" w:sz="0" w:space="0" w:color="auto"/>
        <w:right w:val="none" w:sz="0" w:space="0" w:color="auto"/>
      </w:divBdr>
    </w:div>
    <w:div w:id="19571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4491</Words>
  <Characters>25601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Smith</dc:creator>
  <cp:keywords/>
  <dc:description/>
  <cp:lastModifiedBy>Owner</cp:lastModifiedBy>
  <cp:revision>4</cp:revision>
  <cp:lastPrinted>2013-10-17T00:05:00Z</cp:lastPrinted>
  <dcterms:created xsi:type="dcterms:W3CDTF">2017-08-08T16:37:00Z</dcterms:created>
  <dcterms:modified xsi:type="dcterms:W3CDTF">2017-10-18T22:34:00Z</dcterms:modified>
</cp:coreProperties>
</file>